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3D9D8" w14:textId="71E6FC92" w:rsidR="00C61782" w:rsidRPr="000871EE" w:rsidRDefault="00236428" w:rsidP="005B63DB">
      <w:pPr>
        <w:keepNext/>
        <w:spacing w:after="0" w:line="240" w:lineRule="auto"/>
        <w:outlineLvl w:val="0"/>
        <w:rPr>
          <w:rFonts w:ascii="Arial" w:eastAsia="Times New Roman" w:hAnsi="Arial" w:cs="Arial"/>
          <w:b/>
          <w:bCs/>
          <w:color w:val="000000" w:themeColor="text1"/>
          <w:sz w:val="24"/>
          <w:szCs w:val="24"/>
        </w:rPr>
      </w:pPr>
      <w:r w:rsidRPr="000871EE">
        <w:rPr>
          <w:rFonts w:ascii="Arial" w:eastAsia="Times New Roman" w:hAnsi="Arial" w:cs="Arial"/>
          <w:b/>
          <w:bCs/>
          <w:color w:val="000000" w:themeColor="text1"/>
          <w:sz w:val="24"/>
          <w:szCs w:val="24"/>
        </w:rPr>
        <w:t xml:space="preserve">Preston's </w:t>
      </w:r>
      <w:r w:rsidR="006D138E" w:rsidRPr="000871EE">
        <w:rPr>
          <w:rFonts w:ascii="Arial" w:eastAsia="Times New Roman" w:hAnsi="Arial" w:cs="Arial"/>
          <w:b/>
          <w:bCs/>
          <w:color w:val="000000" w:themeColor="text1"/>
          <w:sz w:val="24"/>
          <w:szCs w:val="24"/>
        </w:rPr>
        <w:t>College</w:t>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5B63DB">
        <w:rPr>
          <w:rFonts w:ascii="Arial" w:eastAsia="Times New Roman" w:hAnsi="Arial" w:cs="Arial"/>
          <w:b/>
          <w:bCs/>
          <w:color w:val="000000" w:themeColor="text1"/>
          <w:sz w:val="24"/>
          <w:szCs w:val="24"/>
        </w:rPr>
        <w:tab/>
      </w:r>
      <w:r w:rsidR="00146D2F" w:rsidRPr="000871EE">
        <w:rPr>
          <w:rFonts w:ascii="Arial" w:eastAsia="Times New Roman" w:hAnsi="Arial" w:cs="Arial"/>
          <w:b/>
          <w:bCs/>
          <w:color w:val="000000" w:themeColor="text1"/>
          <w:sz w:val="24"/>
          <w:szCs w:val="24"/>
        </w:rPr>
        <w:tab/>
      </w:r>
      <w:r w:rsidR="00146D2F" w:rsidRPr="000871EE">
        <w:rPr>
          <w:rFonts w:ascii="Arial" w:eastAsia="Times New Roman" w:hAnsi="Arial" w:cs="Arial"/>
          <w:b/>
          <w:bCs/>
          <w:color w:val="000000" w:themeColor="text1"/>
          <w:sz w:val="24"/>
          <w:szCs w:val="24"/>
        </w:rPr>
        <w:tab/>
      </w:r>
      <w:r w:rsidR="00146D2F" w:rsidRPr="000871EE">
        <w:rPr>
          <w:rFonts w:ascii="Arial" w:eastAsia="Times New Roman" w:hAnsi="Arial" w:cs="Arial"/>
          <w:b/>
          <w:bCs/>
          <w:color w:val="000000" w:themeColor="text1"/>
          <w:sz w:val="24"/>
          <w:szCs w:val="24"/>
        </w:rPr>
        <w:tab/>
      </w:r>
      <w:r w:rsidR="00146D2F" w:rsidRPr="000871EE">
        <w:rPr>
          <w:rFonts w:ascii="Arial" w:eastAsia="Times New Roman" w:hAnsi="Arial" w:cs="Arial"/>
          <w:b/>
          <w:bCs/>
          <w:color w:val="000000" w:themeColor="text1"/>
          <w:sz w:val="24"/>
          <w:szCs w:val="24"/>
        </w:rPr>
        <w:tab/>
      </w:r>
      <w:r w:rsidR="00146D2F" w:rsidRPr="000871EE">
        <w:rPr>
          <w:rFonts w:ascii="Arial" w:eastAsia="Times New Roman" w:hAnsi="Arial" w:cs="Arial"/>
          <w:b/>
          <w:bCs/>
          <w:color w:val="000000" w:themeColor="text1"/>
          <w:sz w:val="24"/>
          <w:szCs w:val="24"/>
        </w:rPr>
        <w:tab/>
      </w:r>
      <w:r w:rsidR="00146D2F" w:rsidRPr="000871EE">
        <w:rPr>
          <w:rFonts w:ascii="Arial" w:eastAsia="Times New Roman" w:hAnsi="Arial" w:cs="Arial"/>
          <w:b/>
          <w:bCs/>
          <w:color w:val="000000" w:themeColor="text1"/>
          <w:sz w:val="24"/>
          <w:szCs w:val="24"/>
        </w:rPr>
        <w:tab/>
      </w:r>
      <w:r w:rsidR="00146D2F" w:rsidRPr="000871EE">
        <w:rPr>
          <w:rFonts w:ascii="Arial" w:eastAsia="Times New Roman" w:hAnsi="Arial" w:cs="Arial"/>
          <w:b/>
          <w:bCs/>
          <w:color w:val="000000" w:themeColor="text1"/>
          <w:sz w:val="24"/>
          <w:szCs w:val="24"/>
        </w:rPr>
        <w:tab/>
      </w:r>
    </w:p>
    <w:p w14:paraId="1A9416A1" w14:textId="77777777" w:rsidR="00876CFD" w:rsidRPr="000871EE" w:rsidRDefault="00876CFD" w:rsidP="006C36FD">
      <w:pPr>
        <w:spacing w:after="0"/>
        <w:rPr>
          <w:rFonts w:ascii="Arial" w:hAnsi="Arial" w:cs="Arial"/>
          <w:b/>
          <w:color w:val="000000" w:themeColor="text1"/>
          <w:sz w:val="24"/>
          <w:szCs w:val="24"/>
        </w:rPr>
      </w:pPr>
    </w:p>
    <w:p w14:paraId="3893D9DA" w14:textId="73B61EE1" w:rsidR="00C61782" w:rsidRPr="000871EE" w:rsidRDefault="00C61782" w:rsidP="006C36FD">
      <w:pPr>
        <w:spacing w:after="0" w:line="240" w:lineRule="auto"/>
        <w:jc w:val="both"/>
        <w:rPr>
          <w:rFonts w:ascii="Arial" w:eastAsia="Times New Roman" w:hAnsi="Arial" w:cs="Arial"/>
          <w:color w:val="000000" w:themeColor="text1"/>
          <w:sz w:val="24"/>
          <w:szCs w:val="24"/>
        </w:rPr>
      </w:pPr>
      <w:r w:rsidRPr="000871EE">
        <w:rPr>
          <w:rFonts w:ascii="Arial" w:eastAsia="Times New Roman" w:hAnsi="Arial" w:cs="Arial"/>
          <w:bCs/>
          <w:color w:val="000000" w:themeColor="text1"/>
          <w:sz w:val="24"/>
          <w:szCs w:val="24"/>
        </w:rPr>
        <w:t>M</w:t>
      </w:r>
      <w:r w:rsidR="006D138E" w:rsidRPr="000871EE">
        <w:rPr>
          <w:rFonts w:ascii="Arial" w:eastAsia="Times New Roman" w:hAnsi="Arial" w:cs="Arial"/>
          <w:bCs/>
          <w:color w:val="000000" w:themeColor="text1"/>
          <w:sz w:val="24"/>
          <w:szCs w:val="24"/>
        </w:rPr>
        <w:t>inutes</w:t>
      </w:r>
      <w:r w:rsidRPr="000871EE">
        <w:rPr>
          <w:rFonts w:ascii="Arial" w:eastAsia="Times New Roman" w:hAnsi="Arial" w:cs="Arial"/>
          <w:bCs/>
          <w:color w:val="000000" w:themeColor="text1"/>
          <w:sz w:val="24"/>
          <w:szCs w:val="24"/>
        </w:rPr>
        <w:t xml:space="preserve"> </w:t>
      </w:r>
      <w:r w:rsidR="006D138E" w:rsidRPr="000871EE">
        <w:rPr>
          <w:rFonts w:ascii="Arial" w:eastAsia="Times New Roman" w:hAnsi="Arial" w:cs="Arial"/>
          <w:color w:val="000000" w:themeColor="text1"/>
          <w:sz w:val="24"/>
          <w:szCs w:val="24"/>
        </w:rPr>
        <w:t xml:space="preserve">of the </w:t>
      </w:r>
      <w:r w:rsidR="0037528A">
        <w:rPr>
          <w:rFonts w:ascii="Arial" w:eastAsia="Times New Roman" w:hAnsi="Arial" w:cs="Arial"/>
          <w:color w:val="000000" w:themeColor="text1"/>
          <w:sz w:val="24"/>
          <w:szCs w:val="24"/>
        </w:rPr>
        <w:t xml:space="preserve">Business Planning Committee </w:t>
      </w:r>
      <w:r w:rsidR="006D138E" w:rsidRPr="000871EE">
        <w:rPr>
          <w:rFonts w:ascii="Arial" w:eastAsia="Times New Roman" w:hAnsi="Arial" w:cs="Arial"/>
          <w:color w:val="000000" w:themeColor="text1"/>
          <w:sz w:val="24"/>
          <w:szCs w:val="24"/>
        </w:rPr>
        <w:t>meeting</w:t>
      </w:r>
      <w:r w:rsidRPr="000871EE">
        <w:rPr>
          <w:rFonts w:ascii="Arial" w:eastAsia="Times New Roman" w:hAnsi="Arial" w:cs="Arial"/>
          <w:color w:val="000000" w:themeColor="text1"/>
          <w:sz w:val="24"/>
          <w:szCs w:val="24"/>
        </w:rPr>
        <w:t xml:space="preserve"> held on</w:t>
      </w:r>
      <w:r w:rsidR="006D138E" w:rsidRPr="000871EE">
        <w:rPr>
          <w:rFonts w:ascii="Arial" w:eastAsia="Times New Roman" w:hAnsi="Arial" w:cs="Arial"/>
          <w:color w:val="000000" w:themeColor="text1"/>
          <w:sz w:val="24"/>
          <w:szCs w:val="24"/>
        </w:rPr>
        <w:t xml:space="preserve"> </w:t>
      </w:r>
      <w:r w:rsidR="0037528A">
        <w:rPr>
          <w:rFonts w:ascii="Arial" w:eastAsia="Times New Roman" w:hAnsi="Arial" w:cs="Arial"/>
          <w:color w:val="000000" w:themeColor="text1"/>
          <w:sz w:val="24"/>
          <w:szCs w:val="24"/>
        </w:rPr>
        <w:t>1</w:t>
      </w:r>
      <w:r w:rsidR="0037528A" w:rsidRPr="0037528A">
        <w:rPr>
          <w:rFonts w:ascii="Arial" w:eastAsia="Times New Roman" w:hAnsi="Arial" w:cs="Arial"/>
          <w:color w:val="000000" w:themeColor="text1"/>
          <w:sz w:val="24"/>
          <w:szCs w:val="24"/>
          <w:vertAlign w:val="superscript"/>
        </w:rPr>
        <w:t>st</w:t>
      </w:r>
      <w:r w:rsidR="0037528A">
        <w:rPr>
          <w:rFonts w:ascii="Arial" w:eastAsia="Times New Roman" w:hAnsi="Arial" w:cs="Arial"/>
          <w:color w:val="000000" w:themeColor="text1"/>
          <w:sz w:val="24"/>
          <w:szCs w:val="24"/>
        </w:rPr>
        <w:t xml:space="preserve"> October </w:t>
      </w:r>
      <w:r w:rsidR="00A239E1">
        <w:rPr>
          <w:rFonts w:ascii="Arial" w:eastAsia="Times New Roman" w:hAnsi="Arial" w:cs="Arial"/>
          <w:color w:val="000000" w:themeColor="text1"/>
          <w:sz w:val="24"/>
          <w:szCs w:val="24"/>
        </w:rPr>
        <w:t xml:space="preserve">2015 </w:t>
      </w:r>
      <w:r w:rsidR="006D138E" w:rsidRPr="000871EE">
        <w:rPr>
          <w:rFonts w:ascii="Arial" w:eastAsia="Times New Roman" w:hAnsi="Arial" w:cs="Arial"/>
          <w:color w:val="000000" w:themeColor="text1"/>
          <w:sz w:val="24"/>
          <w:szCs w:val="24"/>
        </w:rPr>
        <w:t>at</w:t>
      </w:r>
      <w:r w:rsidR="0037528A">
        <w:rPr>
          <w:rFonts w:ascii="Arial" w:eastAsia="Times New Roman" w:hAnsi="Arial" w:cs="Arial"/>
          <w:color w:val="000000" w:themeColor="text1"/>
          <w:sz w:val="24"/>
          <w:szCs w:val="24"/>
        </w:rPr>
        <w:t xml:space="preserve"> 5:30</w:t>
      </w:r>
      <w:r w:rsidR="006D138E" w:rsidRPr="000871EE">
        <w:rPr>
          <w:rFonts w:ascii="Arial" w:eastAsia="Times New Roman" w:hAnsi="Arial" w:cs="Arial"/>
          <w:color w:val="000000" w:themeColor="text1"/>
          <w:sz w:val="24"/>
          <w:szCs w:val="24"/>
        </w:rPr>
        <w:t>pm in the Board</w:t>
      </w:r>
      <w:r w:rsidR="004768BD" w:rsidRPr="000871EE">
        <w:rPr>
          <w:rFonts w:ascii="Arial" w:eastAsia="Times New Roman" w:hAnsi="Arial" w:cs="Arial"/>
          <w:color w:val="000000" w:themeColor="text1"/>
          <w:sz w:val="24"/>
          <w:szCs w:val="24"/>
        </w:rPr>
        <w:t xml:space="preserve"> </w:t>
      </w:r>
      <w:r w:rsidR="00A239E1">
        <w:rPr>
          <w:rFonts w:ascii="Arial" w:eastAsia="Times New Roman" w:hAnsi="Arial" w:cs="Arial"/>
          <w:color w:val="000000" w:themeColor="text1"/>
          <w:sz w:val="24"/>
          <w:szCs w:val="24"/>
        </w:rPr>
        <w:t>R</w:t>
      </w:r>
      <w:r w:rsidR="006D138E" w:rsidRPr="000871EE">
        <w:rPr>
          <w:rFonts w:ascii="Arial" w:eastAsia="Times New Roman" w:hAnsi="Arial" w:cs="Arial"/>
          <w:color w:val="000000" w:themeColor="text1"/>
          <w:sz w:val="24"/>
          <w:szCs w:val="24"/>
        </w:rPr>
        <w:t>oom at Preston</w:t>
      </w:r>
      <w:r w:rsidR="00236428" w:rsidRPr="000871EE">
        <w:rPr>
          <w:rFonts w:ascii="Arial" w:eastAsia="Times New Roman" w:hAnsi="Arial" w:cs="Arial"/>
          <w:color w:val="000000" w:themeColor="text1"/>
          <w:sz w:val="24"/>
          <w:szCs w:val="24"/>
        </w:rPr>
        <w:t>'s</w:t>
      </w:r>
      <w:r w:rsidR="006D138E" w:rsidRPr="000871EE">
        <w:rPr>
          <w:rFonts w:ascii="Arial" w:eastAsia="Times New Roman" w:hAnsi="Arial" w:cs="Arial"/>
          <w:color w:val="000000" w:themeColor="text1"/>
          <w:sz w:val="24"/>
          <w:szCs w:val="24"/>
        </w:rPr>
        <w:t xml:space="preserve"> College.</w:t>
      </w:r>
    </w:p>
    <w:p w14:paraId="3893D9DB" w14:textId="77777777" w:rsidR="002E756C" w:rsidRPr="000871EE" w:rsidRDefault="002E756C" w:rsidP="006C36FD">
      <w:pPr>
        <w:spacing w:after="0"/>
        <w:rPr>
          <w:rFonts w:ascii="Arial" w:hAnsi="Arial" w:cs="Arial"/>
          <w:b/>
          <w:color w:val="000000" w:themeColor="text1"/>
          <w:sz w:val="24"/>
          <w:szCs w:val="24"/>
        </w:rPr>
      </w:pPr>
    </w:p>
    <w:p w14:paraId="3893D9DC" w14:textId="77777777" w:rsidR="00C61782" w:rsidRPr="000871EE" w:rsidRDefault="00C61782" w:rsidP="006C36FD">
      <w:pPr>
        <w:spacing w:after="0" w:line="240" w:lineRule="auto"/>
        <w:jc w:val="both"/>
        <w:rPr>
          <w:rFonts w:ascii="Arial" w:eastAsia="Times New Roman" w:hAnsi="Arial" w:cs="Arial"/>
          <w:b/>
          <w:color w:val="000000" w:themeColor="text1"/>
          <w:sz w:val="24"/>
          <w:szCs w:val="24"/>
        </w:rPr>
      </w:pPr>
      <w:r w:rsidRPr="000871EE">
        <w:rPr>
          <w:rFonts w:ascii="Arial" w:eastAsia="Times New Roman" w:hAnsi="Arial" w:cs="Arial"/>
          <w:b/>
          <w:color w:val="000000" w:themeColor="text1"/>
          <w:sz w:val="24"/>
          <w:szCs w:val="24"/>
        </w:rPr>
        <w:t>Present:</w:t>
      </w:r>
    </w:p>
    <w:p w14:paraId="3893D9DE" w14:textId="0D144E19" w:rsidR="006D138E" w:rsidRPr="000871EE" w:rsidRDefault="000E3C3A" w:rsidP="006C36FD">
      <w:pPr>
        <w:spacing w:after="0" w:line="240" w:lineRule="auto"/>
        <w:jc w:val="center"/>
        <w:rPr>
          <w:rFonts w:ascii="Arial" w:eastAsia="Times New Roman" w:hAnsi="Arial" w:cs="Arial"/>
          <w:color w:val="000000" w:themeColor="text1"/>
          <w:sz w:val="24"/>
          <w:szCs w:val="24"/>
        </w:rPr>
      </w:pPr>
      <w:r w:rsidRPr="000871EE">
        <w:rPr>
          <w:rFonts w:ascii="Arial" w:eastAsia="Times New Roman" w:hAnsi="Arial" w:cs="Arial"/>
          <w:color w:val="000000" w:themeColor="text1"/>
          <w:sz w:val="24"/>
          <w:szCs w:val="24"/>
        </w:rPr>
        <w:t>Mr</w:t>
      </w:r>
      <w:r w:rsidR="007A536A">
        <w:rPr>
          <w:rFonts w:ascii="Arial" w:eastAsia="Times New Roman" w:hAnsi="Arial" w:cs="Arial"/>
          <w:color w:val="000000" w:themeColor="text1"/>
          <w:sz w:val="24"/>
          <w:szCs w:val="24"/>
        </w:rPr>
        <w:t xml:space="preserve"> </w:t>
      </w:r>
      <w:r w:rsidR="0037528A">
        <w:rPr>
          <w:rFonts w:ascii="Arial" w:eastAsia="Times New Roman" w:hAnsi="Arial" w:cs="Arial"/>
          <w:color w:val="000000" w:themeColor="text1"/>
          <w:sz w:val="24"/>
          <w:szCs w:val="24"/>
        </w:rPr>
        <w:t xml:space="preserve">P Kennedy </w:t>
      </w:r>
      <w:r w:rsidR="00651352" w:rsidRPr="000871EE">
        <w:rPr>
          <w:rFonts w:ascii="Arial" w:eastAsia="Times New Roman" w:hAnsi="Arial" w:cs="Arial"/>
          <w:color w:val="000000" w:themeColor="text1"/>
          <w:sz w:val="24"/>
          <w:szCs w:val="24"/>
        </w:rPr>
        <w:t>(Chair)</w:t>
      </w:r>
    </w:p>
    <w:p w14:paraId="103CDB87" w14:textId="77777777" w:rsidR="009D7F58" w:rsidRDefault="009D7F58" w:rsidP="009D7F58">
      <w:pPr>
        <w:spacing w:after="0" w:line="240" w:lineRule="auto"/>
        <w:ind w:firstLine="720"/>
        <w:jc w:val="both"/>
        <w:rPr>
          <w:rFonts w:ascii="Arial" w:eastAsia="Times New Roman" w:hAnsi="Arial" w:cs="Arial"/>
          <w:color w:val="000000" w:themeColor="text1"/>
          <w:sz w:val="24"/>
          <w:szCs w:val="24"/>
        </w:rPr>
      </w:pPr>
    </w:p>
    <w:p w14:paraId="39FCC812" w14:textId="77777777" w:rsidR="0037528A" w:rsidRDefault="00572781" w:rsidP="0037528A">
      <w:pPr>
        <w:spacing w:after="0" w:line="240" w:lineRule="auto"/>
        <w:ind w:left="216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Mr J </w:t>
      </w:r>
      <w:r w:rsidR="0037528A">
        <w:rPr>
          <w:rFonts w:ascii="Arial" w:eastAsia="Times New Roman" w:hAnsi="Arial" w:cs="Arial"/>
          <w:color w:val="000000" w:themeColor="text1"/>
          <w:sz w:val="24"/>
          <w:szCs w:val="24"/>
        </w:rPr>
        <w:t>Boydell</w:t>
      </w:r>
      <w:r w:rsidRPr="00572781">
        <w:rPr>
          <w:rFonts w:ascii="Arial" w:eastAsia="Times New Roman" w:hAnsi="Arial" w:cs="Arial"/>
          <w:color w:val="000000" w:themeColor="text1"/>
          <w:sz w:val="24"/>
          <w:szCs w:val="24"/>
        </w:rPr>
        <w:t xml:space="preserve"> </w:t>
      </w:r>
      <w:r w:rsidR="0037528A">
        <w:rPr>
          <w:rFonts w:ascii="Arial" w:eastAsia="Times New Roman" w:hAnsi="Arial" w:cs="Arial"/>
          <w:color w:val="000000" w:themeColor="text1"/>
          <w:sz w:val="24"/>
          <w:szCs w:val="24"/>
        </w:rPr>
        <w:tab/>
      </w:r>
      <w:r w:rsidR="0037528A">
        <w:rPr>
          <w:rFonts w:ascii="Arial" w:eastAsia="Times New Roman" w:hAnsi="Arial" w:cs="Arial"/>
          <w:color w:val="000000" w:themeColor="text1"/>
          <w:sz w:val="24"/>
          <w:szCs w:val="24"/>
        </w:rPr>
        <w:tab/>
      </w:r>
      <w:r w:rsidR="0037528A">
        <w:rPr>
          <w:rFonts w:ascii="Arial" w:eastAsia="Times New Roman" w:hAnsi="Arial" w:cs="Arial"/>
          <w:color w:val="000000" w:themeColor="text1"/>
          <w:sz w:val="24"/>
          <w:szCs w:val="24"/>
        </w:rPr>
        <w:tab/>
        <w:t>Mr S Browne</w:t>
      </w:r>
    </w:p>
    <w:p w14:paraId="54FF5417" w14:textId="41B9102D" w:rsidR="0037528A" w:rsidRDefault="0037528A" w:rsidP="0037528A">
      <w:pPr>
        <w:spacing w:after="0" w:line="240" w:lineRule="auto"/>
        <w:ind w:left="216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Ms L Hornsby </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t>Mr M Mallam</w:t>
      </w:r>
    </w:p>
    <w:p w14:paraId="04F0FAF8" w14:textId="03C0580C" w:rsidR="00572781" w:rsidRDefault="00572781" w:rsidP="00572781">
      <w:pPr>
        <w:spacing w:after="0" w:line="240" w:lineRule="auto"/>
        <w:ind w:left="216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Dr E H Smith</w:t>
      </w:r>
    </w:p>
    <w:p w14:paraId="01BD2629" w14:textId="7C1D974D" w:rsidR="009D7F58" w:rsidRDefault="009D7F58" w:rsidP="009D7F58">
      <w:pPr>
        <w:spacing w:after="0" w:line="240" w:lineRule="auto"/>
        <w:ind w:left="1440"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p>
    <w:p w14:paraId="3893D9E7" w14:textId="6615CE45" w:rsidR="006D138E" w:rsidRPr="000871EE" w:rsidRDefault="006D138E" w:rsidP="006C36FD">
      <w:pPr>
        <w:spacing w:after="0" w:line="240" w:lineRule="auto"/>
        <w:jc w:val="both"/>
        <w:rPr>
          <w:rFonts w:ascii="Arial" w:eastAsia="Times New Roman" w:hAnsi="Arial" w:cs="Arial"/>
          <w:color w:val="000000" w:themeColor="text1"/>
          <w:sz w:val="24"/>
          <w:szCs w:val="24"/>
        </w:rPr>
      </w:pPr>
      <w:r w:rsidRPr="000871EE">
        <w:rPr>
          <w:rFonts w:ascii="Arial" w:eastAsia="Times New Roman" w:hAnsi="Arial" w:cs="Arial"/>
          <w:b/>
          <w:color w:val="000000" w:themeColor="text1"/>
          <w:sz w:val="24"/>
          <w:szCs w:val="24"/>
        </w:rPr>
        <w:t>In Attendance:</w:t>
      </w:r>
    </w:p>
    <w:p w14:paraId="3893D9E8" w14:textId="77777777" w:rsidR="00B0534E" w:rsidRPr="000871EE" w:rsidRDefault="00B0534E" w:rsidP="006C36FD">
      <w:pPr>
        <w:spacing w:after="0"/>
        <w:rPr>
          <w:rFonts w:ascii="Arial" w:hAnsi="Arial" w:cs="Arial"/>
          <w:color w:val="000000" w:themeColor="text1"/>
          <w:sz w:val="24"/>
          <w:szCs w:val="24"/>
        </w:rPr>
      </w:pPr>
    </w:p>
    <w:p w14:paraId="338FC6BF" w14:textId="0E3041CA" w:rsidR="009346F1" w:rsidRPr="000871EE" w:rsidRDefault="00B0534E" w:rsidP="006C36FD">
      <w:pPr>
        <w:spacing w:after="0"/>
        <w:rPr>
          <w:rFonts w:ascii="Arial" w:hAnsi="Arial" w:cs="Arial"/>
          <w:color w:val="000000" w:themeColor="text1"/>
          <w:sz w:val="24"/>
          <w:szCs w:val="24"/>
        </w:rPr>
      </w:pPr>
      <w:r w:rsidRPr="000871EE">
        <w:rPr>
          <w:rFonts w:ascii="Arial" w:hAnsi="Arial" w:cs="Arial"/>
          <w:color w:val="000000" w:themeColor="text1"/>
          <w:sz w:val="24"/>
          <w:szCs w:val="24"/>
        </w:rPr>
        <w:t>Mr S Fell</w:t>
      </w:r>
      <w:r w:rsidR="000E3C3A" w:rsidRPr="000871EE">
        <w:rPr>
          <w:rFonts w:ascii="Arial" w:hAnsi="Arial" w:cs="Arial"/>
          <w:color w:val="000000" w:themeColor="text1"/>
          <w:sz w:val="24"/>
          <w:szCs w:val="24"/>
        </w:rPr>
        <w:t xml:space="preserve"> </w:t>
      </w:r>
      <w:r w:rsidR="00B61095">
        <w:rPr>
          <w:rFonts w:ascii="Arial" w:hAnsi="Arial" w:cs="Arial"/>
          <w:color w:val="000000" w:themeColor="text1"/>
          <w:sz w:val="24"/>
          <w:szCs w:val="24"/>
        </w:rPr>
        <w:tab/>
      </w:r>
      <w:r w:rsidR="00B61095">
        <w:rPr>
          <w:rFonts w:ascii="Arial" w:hAnsi="Arial" w:cs="Arial"/>
          <w:color w:val="000000" w:themeColor="text1"/>
          <w:sz w:val="24"/>
          <w:szCs w:val="24"/>
        </w:rPr>
        <w:tab/>
      </w:r>
      <w:r w:rsidR="00E47AE6">
        <w:rPr>
          <w:rFonts w:ascii="Arial" w:hAnsi="Arial" w:cs="Arial"/>
          <w:color w:val="000000" w:themeColor="text1"/>
          <w:sz w:val="24"/>
          <w:szCs w:val="24"/>
        </w:rPr>
        <w:t>(</w:t>
      </w:r>
      <w:r w:rsidR="000E3C3A" w:rsidRPr="000871EE">
        <w:rPr>
          <w:rFonts w:ascii="Arial" w:hAnsi="Arial" w:cs="Arial"/>
          <w:color w:val="000000" w:themeColor="text1"/>
          <w:sz w:val="24"/>
          <w:szCs w:val="24"/>
        </w:rPr>
        <w:t>Clerk</w:t>
      </w:r>
      <w:r w:rsidR="00E47AE6">
        <w:rPr>
          <w:rFonts w:ascii="Arial" w:hAnsi="Arial" w:cs="Arial"/>
          <w:color w:val="000000" w:themeColor="text1"/>
          <w:sz w:val="24"/>
          <w:szCs w:val="24"/>
        </w:rPr>
        <w:t xml:space="preserve"> to the Corporation</w:t>
      </w:r>
      <w:r w:rsidR="000E3C3A" w:rsidRPr="000871EE">
        <w:rPr>
          <w:rFonts w:ascii="Arial" w:hAnsi="Arial" w:cs="Arial"/>
          <w:color w:val="000000" w:themeColor="text1"/>
          <w:sz w:val="24"/>
          <w:szCs w:val="24"/>
        </w:rPr>
        <w:t>)</w:t>
      </w:r>
      <w:r w:rsidR="00572781">
        <w:rPr>
          <w:rFonts w:ascii="Arial" w:hAnsi="Arial" w:cs="Arial"/>
          <w:color w:val="000000" w:themeColor="text1"/>
          <w:sz w:val="24"/>
          <w:szCs w:val="24"/>
        </w:rPr>
        <w:t xml:space="preserve"> </w:t>
      </w:r>
    </w:p>
    <w:p w14:paraId="22F25336" w14:textId="456F0C3E" w:rsidR="007A536A" w:rsidRPr="000871EE" w:rsidRDefault="007A536A" w:rsidP="006C36FD">
      <w:pPr>
        <w:spacing w:after="0"/>
        <w:rPr>
          <w:rFonts w:ascii="Arial" w:hAnsi="Arial" w:cs="Arial"/>
          <w:color w:val="000000" w:themeColor="text1"/>
          <w:sz w:val="24"/>
          <w:szCs w:val="24"/>
        </w:rPr>
      </w:pPr>
      <w:r>
        <w:rPr>
          <w:rFonts w:ascii="Arial" w:hAnsi="Arial" w:cs="Arial"/>
          <w:color w:val="000000" w:themeColor="text1"/>
          <w:sz w:val="24"/>
          <w:szCs w:val="24"/>
        </w:rPr>
        <w:t>Mr S Nixon</w:t>
      </w:r>
      <w:r>
        <w:rPr>
          <w:rFonts w:ascii="Arial" w:hAnsi="Arial" w:cs="Arial"/>
          <w:color w:val="000000" w:themeColor="text1"/>
          <w:sz w:val="24"/>
          <w:szCs w:val="24"/>
        </w:rPr>
        <w:tab/>
      </w:r>
      <w:r>
        <w:rPr>
          <w:rFonts w:ascii="Arial" w:hAnsi="Arial" w:cs="Arial"/>
          <w:color w:val="000000" w:themeColor="text1"/>
          <w:sz w:val="24"/>
          <w:szCs w:val="24"/>
        </w:rPr>
        <w:tab/>
        <w:t>(Executive Director of Resources)</w:t>
      </w:r>
    </w:p>
    <w:p w14:paraId="3893D9EC" w14:textId="070DDA8D" w:rsidR="00D5716D" w:rsidRDefault="00D5716D" w:rsidP="006C36FD">
      <w:pPr>
        <w:spacing w:after="0"/>
        <w:rPr>
          <w:rFonts w:ascii="Arial" w:hAnsi="Arial" w:cs="Arial"/>
          <w:color w:val="000000" w:themeColor="text1"/>
          <w:sz w:val="24"/>
          <w:szCs w:val="24"/>
        </w:rPr>
      </w:pPr>
      <w:r w:rsidRPr="000871EE">
        <w:rPr>
          <w:rFonts w:ascii="Arial" w:hAnsi="Arial" w:cs="Arial"/>
          <w:color w:val="000000" w:themeColor="text1"/>
          <w:sz w:val="24"/>
          <w:szCs w:val="24"/>
        </w:rPr>
        <w:t>Mr C Speight</w:t>
      </w:r>
      <w:r w:rsidR="00B61095">
        <w:rPr>
          <w:rFonts w:ascii="Arial" w:hAnsi="Arial" w:cs="Arial"/>
          <w:color w:val="000000" w:themeColor="text1"/>
          <w:sz w:val="24"/>
          <w:szCs w:val="24"/>
        </w:rPr>
        <w:tab/>
      </w:r>
      <w:r w:rsidR="00B61095">
        <w:rPr>
          <w:rFonts w:ascii="Arial" w:hAnsi="Arial" w:cs="Arial"/>
          <w:color w:val="000000" w:themeColor="text1"/>
          <w:sz w:val="24"/>
          <w:szCs w:val="24"/>
        </w:rPr>
        <w:tab/>
        <w:t>(Vice Principal (Enterprise and Engagement))</w:t>
      </w:r>
    </w:p>
    <w:p w14:paraId="3893D9EE" w14:textId="6E4FC2E6" w:rsidR="00B0534E" w:rsidRPr="000871EE" w:rsidRDefault="00B0534E" w:rsidP="006C36FD">
      <w:pPr>
        <w:spacing w:after="0"/>
        <w:rPr>
          <w:rFonts w:ascii="Arial" w:hAnsi="Arial" w:cs="Arial"/>
          <w:color w:val="000000" w:themeColor="text1"/>
          <w:sz w:val="24"/>
          <w:szCs w:val="24"/>
        </w:rPr>
      </w:pPr>
      <w:r w:rsidRPr="000871EE">
        <w:rPr>
          <w:rFonts w:ascii="Arial" w:hAnsi="Arial" w:cs="Arial"/>
          <w:color w:val="000000" w:themeColor="text1"/>
          <w:sz w:val="24"/>
          <w:szCs w:val="24"/>
        </w:rPr>
        <w:t>Mr C Wood</w:t>
      </w:r>
      <w:r w:rsidR="00B61095">
        <w:rPr>
          <w:rFonts w:ascii="Arial" w:hAnsi="Arial" w:cs="Arial"/>
          <w:color w:val="000000" w:themeColor="text1"/>
          <w:sz w:val="24"/>
          <w:szCs w:val="24"/>
        </w:rPr>
        <w:tab/>
      </w:r>
      <w:r w:rsidR="00B61095">
        <w:rPr>
          <w:rFonts w:ascii="Arial" w:hAnsi="Arial" w:cs="Arial"/>
          <w:color w:val="000000" w:themeColor="text1"/>
          <w:sz w:val="24"/>
          <w:szCs w:val="24"/>
        </w:rPr>
        <w:tab/>
        <w:t>(Vice Principal (Excellence and Learning)</w:t>
      </w:r>
    </w:p>
    <w:p w14:paraId="66541230" w14:textId="77777777" w:rsidR="00BE6787" w:rsidRDefault="00BE6787" w:rsidP="006C36FD">
      <w:pPr>
        <w:spacing w:after="0"/>
        <w:rPr>
          <w:rFonts w:ascii="Arial" w:hAnsi="Arial" w:cs="Arial"/>
          <w:color w:val="000000" w:themeColor="text1"/>
          <w:sz w:val="24"/>
          <w:szCs w:val="24"/>
        </w:rPr>
      </w:pPr>
    </w:p>
    <w:p w14:paraId="7C916169" w14:textId="77777777" w:rsidR="0037528A" w:rsidRPr="0037528A" w:rsidRDefault="0037528A" w:rsidP="0037528A">
      <w:pPr>
        <w:rPr>
          <w:rFonts w:ascii="Arial" w:hAnsi="Arial" w:cs="Arial"/>
          <w:b/>
          <w:color w:val="000000" w:themeColor="text1"/>
          <w:sz w:val="24"/>
          <w:szCs w:val="24"/>
        </w:rPr>
      </w:pPr>
      <w:r w:rsidRPr="0037528A">
        <w:rPr>
          <w:rFonts w:ascii="Arial" w:hAnsi="Arial" w:cs="Arial"/>
          <w:b/>
          <w:color w:val="000000" w:themeColor="text1"/>
          <w:sz w:val="24"/>
          <w:szCs w:val="24"/>
        </w:rPr>
        <w:t>1.</w:t>
      </w:r>
      <w:r w:rsidRPr="0037528A">
        <w:rPr>
          <w:rFonts w:ascii="Arial" w:hAnsi="Arial" w:cs="Arial"/>
          <w:b/>
          <w:color w:val="000000" w:themeColor="text1"/>
          <w:sz w:val="24"/>
          <w:szCs w:val="24"/>
        </w:rPr>
        <w:tab/>
        <w:t>Welcome and Apologies</w:t>
      </w:r>
    </w:p>
    <w:p w14:paraId="3801366D" w14:textId="7CC77EC6" w:rsidR="0037528A" w:rsidRPr="0037528A" w:rsidRDefault="0037528A" w:rsidP="0037528A">
      <w:pPr>
        <w:ind w:left="720"/>
        <w:rPr>
          <w:rFonts w:ascii="Arial" w:hAnsi="Arial" w:cs="Arial"/>
          <w:color w:val="000000" w:themeColor="text1"/>
          <w:sz w:val="24"/>
          <w:szCs w:val="24"/>
        </w:rPr>
      </w:pPr>
      <w:r w:rsidRPr="0037528A">
        <w:rPr>
          <w:rFonts w:ascii="Arial" w:hAnsi="Arial" w:cs="Arial"/>
          <w:color w:val="000000" w:themeColor="text1"/>
          <w:sz w:val="24"/>
          <w:szCs w:val="24"/>
        </w:rPr>
        <w:t xml:space="preserve">The Clerk </w:t>
      </w:r>
      <w:r>
        <w:rPr>
          <w:rFonts w:ascii="Arial" w:hAnsi="Arial" w:cs="Arial"/>
          <w:color w:val="000000" w:themeColor="text1"/>
          <w:sz w:val="24"/>
          <w:szCs w:val="24"/>
        </w:rPr>
        <w:t xml:space="preserve">welcomed all to the meeting and </w:t>
      </w:r>
      <w:r w:rsidRPr="0037528A">
        <w:rPr>
          <w:rFonts w:ascii="Arial" w:hAnsi="Arial" w:cs="Arial"/>
          <w:color w:val="000000" w:themeColor="text1"/>
          <w:sz w:val="24"/>
          <w:szCs w:val="24"/>
        </w:rPr>
        <w:t xml:space="preserve">explained that apologies had been received from </w:t>
      </w:r>
      <w:r w:rsidR="00586B99">
        <w:rPr>
          <w:rFonts w:ascii="Arial" w:hAnsi="Arial" w:cs="Arial"/>
          <w:color w:val="000000" w:themeColor="text1"/>
          <w:sz w:val="24"/>
          <w:szCs w:val="24"/>
        </w:rPr>
        <w:t xml:space="preserve">Mr E </w:t>
      </w:r>
      <w:r w:rsidRPr="0037528A">
        <w:rPr>
          <w:rFonts w:ascii="Arial" w:hAnsi="Arial" w:cs="Arial"/>
          <w:color w:val="000000" w:themeColor="text1"/>
          <w:sz w:val="24"/>
          <w:szCs w:val="24"/>
        </w:rPr>
        <w:t>Bassa.</w:t>
      </w:r>
    </w:p>
    <w:p w14:paraId="72D0845B" w14:textId="77777777" w:rsidR="0037528A" w:rsidRPr="0037528A" w:rsidRDefault="0037528A" w:rsidP="0037528A">
      <w:pPr>
        <w:rPr>
          <w:rFonts w:ascii="Arial" w:hAnsi="Arial" w:cs="Arial"/>
          <w:b/>
          <w:color w:val="000000" w:themeColor="text1"/>
          <w:sz w:val="24"/>
          <w:szCs w:val="24"/>
        </w:rPr>
      </w:pPr>
      <w:r w:rsidRPr="0037528A">
        <w:rPr>
          <w:rFonts w:ascii="Arial" w:hAnsi="Arial" w:cs="Arial"/>
          <w:b/>
          <w:color w:val="000000" w:themeColor="text1"/>
          <w:sz w:val="24"/>
          <w:szCs w:val="24"/>
        </w:rPr>
        <w:t>2.</w:t>
      </w:r>
      <w:r w:rsidRPr="0037528A">
        <w:rPr>
          <w:rFonts w:ascii="Arial" w:hAnsi="Arial" w:cs="Arial"/>
          <w:b/>
          <w:color w:val="000000" w:themeColor="text1"/>
          <w:sz w:val="24"/>
          <w:szCs w:val="24"/>
        </w:rPr>
        <w:tab/>
        <w:t>Declarations of Interest</w:t>
      </w:r>
    </w:p>
    <w:p w14:paraId="786A1661" w14:textId="77777777" w:rsidR="0037528A" w:rsidRPr="0037528A" w:rsidRDefault="0037528A" w:rsidP="0037528A">
      <w:pPr>
        <w:rPr>
          <w:rFonts w:ascii="Arial" w:hAnsi="Arial" w:cs="Arial"/>
          <w:color w:val="000000" w:themeColor="text1"/>
          <w:sz w:val="24"/>
          <w:szCs w:val="24"/>
        </w:rPr>
      </w:pPr>
      <w:r w:rsidRPr="0037528A">
        <w:rPr>
          <w:rFonts w:ascii="Arial" w:hAnsi="Arial" w:cs="Arial"/>
          <w:color w:val="000000" w:themeColor="text1"/>
          <w:sz w:val="24"/>
          <w:szCs w:val="24"/>
        </w:rPr>
        <w:tab/>
        <w:t>No declarations of interest were made</w:t>
      </w:r>
    </w:p>
    <w:p w14:paraId="52F220BB" w14:textId="77777777" w:rsidR="0037528A" w:rsidRPr="0037528A" w:rsidRDefault="0037528A" w:rsidP="0037528A">
      <w:pPr>
        <w:rPr>
          <w:rFonts w:ascii="Arial" w:hAnsi="Arial" w:cs="Arial"/>
          <w:b/>
          <w:color w:val="000000" w:themeColor="text1"/>
          <w:sz w:val="24"/>
          <w:szCs w:val="24"/>
        </w:rPr>
      </w:pPr>
      <w:r w:rsidRPr="0037528A">
        <w:rPr>
          <w:rFonts w:ascii="Arial" w:hAnsi="Arial" w:cs="Arial"/>
          <w:b/>
          <w:color w:val="000000" w:themeColor="text1"/>
          <w:sz w:val="24"/>
          <w:szCs w:val="24"/>
        </w:rPr>
        <w:t>3.</w:t>
      </w:r>
      <w:r w:rsidRPr="0037528A">
        <w:rPr>
          <w:rFonts w:ascii="Arial" w:hAnsi="Arial" w:cs="Arial"/>
          <w:b/>
          <w:color w:val="000000" w:themeColor="text1"/>
          <w:sz w:val="24"/>
          <w:szCs w:val="24"/>
        </w:rPr>
        <w:tab/>
        <w:t>Appointment of Chair and Deputy Chair</w:t>
      </w:r>
    </w:p>
    <w:p w14:paraId="460FA1B8" w14:textId="0C577AD4" w:rsidR="0037528A" w:rsidRDefault="0037528A" w:rsidP="0037528A">
      <w:pPr>
        <w:ind w:left="720"/>
        <w:rPr>
          <w:rFonts w:ascii="Arial" w:hAnsi="Arial" w:cs="Arial"/>
          <w:color w:val="000000" w:themeColor="text1"/>
          <w:sz w:val="24"/>
          <w:szCs w:val="24"/>
        </w:rPr>
      </w:pPr>
      <w:r w:rsidRPr="0037528A">
        <w:rPr>
          <w:rFonts w:ascii="Arial" w:hAnsi="Arial" w:cs="Arial"/>
          <w:b/>
          <w:color w:val="000000" w:themeColor="text1"/>
          <w:sz w:val="24"/>
          <w:szCs w:val="24"/>
        </w:rPr>
        <w:t>Resolved:</w:t>
      </w:r>
      <w:r w:rsidRPr="0037528A">
        <w:rPr>
          <w:rFonts w:ascii="Arial" w:hAnsi="Arial" w:cs="Arial"/>
          <w:b/>
          <w:color w:val="000000" w:themeColor="text1"/>
          <w:sz w:val="24"/>
          <w:szCs w:val="24"/>
        </w:rPr>
        <w:tab/>
      </w:r>
      <w:r>
        <w:rPr>
          <w:rFonts w:ascii="Arial" w:hAnsi="Arial" w:cs="Arial"/>
          <w:color w:val="000000" w:themeColor="text1"/>
          <w:sz w:val="24"/>
          <w:szCs w:val="24"/>
        </w:rPr>
        <w:t xml:space="preserve">That </w:t>
      </w:r>
      <w:r>
        <w:rPr>
          <w:rFonts w:ascii="Arial" w:hAnsi="Arial" w:cs="Arial"/>
          <w:color w:val="000000" w:themeColor="text1"/>
          <w:sz w:val="24"/>
          <w:szCs w:val="24"/>
        </w:rPr>
        <w:tab/>
        <w:t>i)</w:t>
      </w:r>
      <w:r>
        <w:rPr>
          <w:rFonts w:ascii="Arial" w:hAnsi="Arial" w:cs="Arial"/>
          <w:color w:val="000000" w:themeColor="text1"/>
          <w:sz w:val="24"/>
          <w:szCs w:val="24"/>
        </w:rPr>
        <w:tab/>
      </w:r>
      <w:r w:rsidR="00586B99">
        <w:rPr>
          <w:rFonts w:ascii="Arial" w:hAnsi="Arial" w:cs="Arial"/>
          <w:color w:val="000000" w:themeColor="text1"/>
          <w:sz w:val="24"/>
          <w:szCs w:val="24"/>
        </w:rPr>
        <w:t xml:space="preserve">Mr </w:t>
      </w:r>
      <w:r w:rsidRPr="0037528A">
        <w:rPr>
          <w:rFonts w:ascii="Arial" w:hAnsi="Arial" w:cs="Arial"/>
          <w:color w:val="000000" w:themeColor="text1"/>
          <w:sz w:val="24"/>
          <w:szCs w:val="24"/>
        </w:rPr>
        <w:t>P</w:t>
      </w:r>
      <w:r>
        <w:rPr>
          <w:rFonts w:ascii="Arial" w:hAnsi="Arial" w:cs="Arial"/>
          <w:color w:val="000000" w:themeColor="text1"/>
          <w:sz w:val="24"/>
          <w:szCs w:val="24"/>
        </w:rPr>
        <w:t xml:space="preserve"> Kennedy be </w:t>
      </w:r>
      <w:r w:rsidRPr="0037528A">
        <w:rPr>
          <w:rFonts w:ascii="Arial" w:hAnsi="Arial" w:cs="Arial"/>
          <w:color w:val="000000" w:themeColor="text1"/>
          <w:sz w:val="24"/>
          <w:szCs w:val="24"/>
        </w:rPr>
        <w:t xml:space="preserve">appointed as </w:t>
      </w:r>
      <w:r>
        <w:rPr>
          <w:rFonts w:ascii="Arial" w:hAnsi="Arial" w:cs="Arial"/>
          <w:color w:val="000000" w:themeColor="text1"/>
          <w:sz w:val="24"/>
          <w:szCs w:val="24"/>
        </w:rPr>
        <w:t xml:space="preserve">Committee Chair; and </w:t>
      </w:r>
    </w:p>
    <w:p w14:paraId="4B06CA0B" w14:textId="5F091EC1" w:rsidR="0037528A" w:rsidRPr="0037528A" w:rsidRDefault="0037528A" w:rsidP="0037528A">
      <w:pPr>
        <w:ind w:left="2160" w:firstLine="720"/>
        <w:rPr>
          <w:rFonts w:ascii="Arial" w:hAnsi="Arial" w:cs="Arial"/>
          <w:color w:val="000000" w:themeColor="text1"/>
          <w:sz w:val="24"/>
          <w:szCs w:val="24"/>
        </w:rPr>
      </w:pPr>
      <w:r w:rsidRPr="0037528A">
        <w:rPr>
          <w:rFonts w:ascii="Arial" w:hAnsi="Arial" w:cs="Arial"/>
          <w:color w:val="000000" w:themeColor="text1"/>
          <w:sz w:val="24"/>
          <w:szCs w:val="24"/>
        </w:rPr>
        <w:t>ii)</w:t>
      </w:r>
      <w:r w:rsidRPr="0037528A">
        <w:rPr>
          <w:rFonts w:ascii="Arial" w:hAnsi="Arial" w:cs="Arial"/>
          <w:color w:val="000000" w:themeColor="text1"/>
          <w:sz w:val="24"/>
          <w:szCs w:val="24"/>
        </w:rPr>
        <w:tab/>
      </w:r>
      <w:r w:rsidR="00586B99">
        <w:rPr>
          <w:rFonts w:ascii="Arial" w:hAnsi="Arial" w:cs="Arial"/>
          <w:color w:val="000000" w:themeColor="text1"/>
          <w:sz w:val="24"/>
          <w:szCs w:val="24"/>
        </w:rPr>
        <w:t>Mr S</w:t>
      </w:r>
      <w:bookmarkStart w:id="0" w:name="_GoBack"/>
      <w:bookmarkEnd w:id="0"/>
      <w:r>
        <w:rPr>
          <w:rFonts w:ascii="Arial" w:hAnsi="Arial" w:cs="Arial"/>
          <w:color w:val="000000" w:themeColor="text1"/>
          <w:sz w:val="24"/>
          <w:szCs w:val="24"/>
        </w:rPr>
        <w:t xml:space="preserve"> </w:t>
      </w:r>
      <w:r w:rsidRPr="0037528A">
        <w:rPr>
          <w:rFonts w:ascii="Arial" w:hAnsi="Arial" w:cs="Arial"/>
          <w:color w:val="000000" w:themeColor="text1"/>
          <w:sz w:val="24"/>
          <w:szCs w:val="24"/>
        </w:rPr>
        <w:t>Browne be appointed as Deputy Chair.</w:t>
      </w:r>
    </w:p>
    <w:p w14:paraId="36C78BAB" w14:textId="77777777" w:rsidR="0037528A" w:rsidRPr="0037528A" w:rsidRDefault="0037528A" w:rsidP="0037528A">
      <w:pPr>
        <w:rPr>
          <w:rFonts w:ascii="Arial" w:hAnsi="Arial" w:cs="Arial"/>
          <w:b/>
          <w:color w:val="000000" w:themeColor="text1"/>
          <w:sz w:val="24"/>
          <w:szCs w:val="24"/>
        </w:rPr>
      </w:pPr>
      <w:r w:rsidRPr="0037528A">
        <w:rPr>
          <w:rFonts w:ascii="Arial" w:hAnsi="Arial" w:cs="Arial"/>
          <w:b/>
          <w:color w:val="000000" w:themeColor="text1"/>
          <w:sz w:val="24"/>
          <w:szCs w:val="24"/>
        </w:rPr>
        <w:t>4.</w:t>
      </w:r>
      <w:r w:rsidRPr="0037528A">
        <w:rPr>
          <w:rFonts w:ascii="Arial" w:hAnsi="Arial" w:cs="Arial"/>
          <w:b/>
          <w:color w:val="000000" w:themeColor="text1"/>
          <w:sz w:val="24"/>
          <w:szCs w:val="24"/>
        </w:rPr>
        <w:tab/>
        <w:t>Terms of Reference</w:t>
      </w:r>
    </w:p>
    <w:p w14:paraId="17010F92" w14:textId="77777777" w:rsidR="0037528A" w:rsidRDefault="0037528A" w:rsidP="0037528A">
      <w:pPr>
        <w:ind w:left="720"/>
        <w:rPr>
          <w:rFonts w:ascii="Arial" w:hAnsi="Arial" w:cs="Arial"/>
          <w:color w:val="000000" w:themeColor="text1"/>
          <w:sz w:val="24"/>
          <w:szCs w:val="24"/>
        </w:rPr>
      </w:pPr>
      <w:r w:rsidRPr="0037528A">
        <w:rPr>
          <w:rFonts w:ascii="Arial" w:hAnsi="Arial" w:cs="Arial"/>
          <w:color w:val="000000" w:themeColor="text1"/>
          <w:sz w:val="24"/>
          <w:szCs w:val="24"/>
        </w:rPr>
        <w:t xml:space="preserve">The Clerk explained that the </w:t>
      </w:r>
      <w:r>
        <w:rPr>
          <w:rFonts w:ascii="Arial" w:hAnsi="Arial" w:cs="Arial"/>
          <w:color w:val="000000" w:themeColor="text1"/>
          <w:sz w:val="24"/>
          <w:szCs w:val="24"/>
        </w:rPr>
        <w:t>T</w:t>
      </w:r>
      <w:r w:rsidRPr="0037528A">
        <w:rPr>
          <w:rFonts w:ascii="Arial" w:hAnsi="Arial" w:cs="Arial"/>
          <w:color w:val="000000" w:themeColor="text1"/>
          <w:sz w:val="24"/>
          <w:szCs w:val="24"/>
        </w:rPr>
        <w:t xml:space="preserve">erms of </w:t>
      </w:r>
      <w:r>
        <w:rPr>
          <w:rFonts w:ascii="Arial" w:hAnsi="Arial" w:cs="Arial"/>
          <w:color w:val="000000" w:themeColor="text1"/>
          <w:sz w:val="24"/>
          <w:szCs w:val="24"/>
        </w:rPr>
        <w:t>R</w:t>
      </w:r>
      <w:r w:rsidRPr="0037528A">
        <w:rPr>
          <w:rFonts w:ascii="Arial" w:hAnsi="Arial" w:cs="Arial"/>
          <w:color w:val="000000" w:themeColor="text1"/>
          <w:sz w:val="24"/>
          <w:szCs w:val="24"/>
        </w:rPr>
        <w:t xml:space="preserve">eference had been circulated for information and, in response to a query from the Committee, explained that the ‘public benefit statement’ referred to </w:t>
      </w:r>
      <w:r>
        <w:rPr>
          <w:rFonts w:ascii="Arial" w:hAnsi="Arial" w:cs="Arial"/>
          <w:color w:val="000000" w:themeColor="text1"/>
          <w:sz w:val="24"/>
          <w:szCs w:val="24"/>
        </w:rPr>
        <w:t xml:space="preserve">therein </w:t>
      </w:r>
      <w:r w:rsidRPr="0037528A">
        <w:rPr>
          <w:rFonts w:ascii="Arial" w:hAnsi="Arial" w:cs="Arial"/>
          <w:color w:val="000000" w:themeColor="text1"/>
          <w:sz w:val="24"/>
          <w:szCs w:val="24"/>
        </w:rPr>
        <w:t xml:space="preserve">flowed from </w:t>
      </w:r>
      <w:r>
        <w:rPr>
          <w:rFonts w:ascii="Arial" w:hAnsi="Arial" w:cs="Arial"/>
          <w:color w:val="000000" w:themeColor="text1"/>
          <w:sz w:val="24"/>
          <w:szCs w:val="24"/>
        </w:rPr>
        <w:t xml:space="preserve">a </w:t>
      </w:r>
      <w:r w:rsidRPr="0037528A">
        <w:rPr>
          <w:rFonts w:ascii="Arial" w:hAnsi="Arial" w:cs="Arial"/>
          <w:color w:val="000000" w:themeColor="text1"/>
          <w:sz w:val="24"/>
          <w:szCs w:val="24"/>
        </w:rPr>
        <w:t xml:space="preserve">charity law </w:t>
      </w:r>
      <w:r>
        <w:rPr>
          <w:rFonts w:ascii="Arial" w:hAnsi="Arial" w:cs="Arial"/>
          <w:color w:val="000000" w:themeColor="text1"/>
          <w:sz w:val="24"/>
          <w:szCs w:val="24"/>
        </w:rPr>
        <w:t xml:space="preserve">requirement for the </w:t>
      </w:r>
      <w:r w:rsidRPr="0037528A">
        <w:rPr>
          <w:rFonts w:ascii="Arial" w:hAnsi="Arial" w:cs="Arial"/>
          <w:color w:val="000000" w:themeColor="text1"/>
          <w:sz w:val="24"/>
          <w:szCs w:val="24"/>
        </w:rPr>
        <w:t xml:space="preserve">College to demonstrate its </w:t>
      </w:r>
      <w:r>
        <w:rPr>
          <w:rFonts w:ascii="Arial" w:hAnsi="Arial" w:cs="Arial"/>
          <w:color w:val="000000" w:themeColor="text1"/>
          <w:sz w:val="24"/>
          <w:szCs w:val="24"/>
        </w:rPr>
        <w:t xml:space="preserve">value </w:t>
      </w:r>
      <w:r w:rsidRPr="0037528A">
        <w:rPr>
          <w:rFonts w:ascii="Arial" w:hAnsi="Arial" w:cs="Arial"/>
          <w:color w:val="000000" w:themeColor="text1"/>
          <w:sz w:val="24"/>
          <w:szCs w:val="24"/>
        </w:rPr>
        <w:t xml:space="preserve">to the community.  </w:t>
      </w:r>
    </w:p>
    <w:p w14:paraId="78267342" w14:textId="77777777" w:rsidR="0037528A" w:rsidRPr="0037528A" w:rsidRDefault="0037528A" w:rsidP="0037528A">
      <w:pPr>
        <w:rPr>
          <w:rFonts w:ascii="Arial" w:hAnsi="Arial" w:cs="Arial"/>
          <w:color w:val="000000" w:themeColor="text1"/>
          <w:sz w:val="24"/>
          <w:szCs w:val="24"/>
        </w:rPr>
      </w:pPr>
      <w:r w:rsidRPr="0037528A">
        <w:rPr>
          <w:rFonts w:ascii="Arial" w:hAnsi="Arial" w:cs="Arial"/>
          <w:b/>
          <w:color w:val="000000" w:themeColor="text1"/>
          <w:sz w:val="24"/>
          <w:szCs w:val="24"/>
        </w:rPr>
        <w:tab/>
        <w:t>Resolved:</w:t>
      </w:r>
      <w:r w:rsidRPr="0037528A">
        <w:rPr>
          <w:rFonts w:ascii="Arial" w:hAnsi="Arial" w:cs="Arial"/>
          <w:color w:val="000000" w:themeColor="text1"/>
          <w:sz w:val="24"/>
          <w:szCs w:val="24"/>
        </w:rPr>
        <w:tab/>
        <w:t>That the Terms of Reference be received for information.</w:t>
      </w:r>
    </w:p>
    <w:p w14:paraId="5DF7D998" w14:textId="77777777" w:rsidR="0037528A" w:rsidRPr="0037528A" w:rsidRDefault="0037528A" w:rsidP="0037528A">
      <w:pPr>
        <w:rPr>
          <w:rFonts w:ascii="Arial" w:hAnsi="Arial" w:cs="Arial"/>
          <w:b/>
          <w:color w:val="000000" w:themeColor="text1"/>
          <w:sz w:val="24"/>
          <w:szCs w:val="24"/>
        </w:rPr>
      </w:pPr>
      <w:r w:rsidRPr="0037528A">
        <w:rPr>
          <w:rFonts w:ascii="Arial" w:hAnsi="Arial" w:cs="Arial"/>
          <w:b/>
          <w:color w:val="000000" w:themeColor="text1"/>
          <w:sz w:val="24"/>
          <w:szCs w:val="24"/>
        </w:rPr>
        <w:t>5.</w:t>
      </w:r>
      <w:r w:rsidRPr="0037528A">
        <w:rPr>
          <w:rFonts w:ascii="Arial" w:hAnsi="Arial" w:cs="Arial"/>
          <w:b/>
          <w:color w:val="000000" w:themeColor="text1"/>
          <w:sz w:val="24"/>
          <w:szCs w:val="24"/>
        </w:rPr>
        <w:tab/>
        <w:t>Capital Budget Outturn and Budget 2015/16</w:t>
      </w:r>
    </w:p>
    <w:p w14:paraId="6E35C6C5" w14:textId="5680708A" w:rsidR="0037528A" w:rsidRDefault="0037528A" w:rsidP="0037528A">
      <w:pPr>
        <w:ind w:left="720"/>
        <w:rPr>
          <w:rFonts w:ascii="Arial" w:hAnsi="Arial" w:cs="Arial"/>
          <w:color w:val="000000" w:themeColor="text1"/>
          <w:sz w:val="24"/>
          <w:szCs w:val="24"/>
        </w:rPr>
      </w:pPr>
      <w:r>
        <w:rPr>
          <w:rFonts w:ascii="Arial" w:hAnsi="Arial" w:cs="Arial"/>
          <w:color w:val="000000" w:themeColor="text1"/>
          <w:sz w:val="24"/>
          <w:szCs w:val="24"/>
        </w:rPr>
        <w:t>Mr Nixon presented a brief report summarising the College’s Capital Budget Outturn 2014/15 and Budget 2015/16</w:t>
      </w:r>
      <w:r w:rsidR="007C4C07">
        <w:rPr>
          <w:rFonts w:ascii="Arial" w:hAnsi="Arial" w:cs="Arial"/>
          <w:color w:val="000000" w:themeColor="text1"/>
          <w:sz w:val="24"/>
          <w:szCs w:val="24"/>
        </w:rPr>
        <w:t xml:space="preserve"> and referred the Committee to the key points</w:t>
      </w:r>
      <w:r>
        <w:rPr>
          <w:rFonts w:ascii="Arial" w:hAnsi="Arial" w:cs="Arial"/>
          <w:color w:val="000000" w:themeColor="text1"/>
          <w:sz w:val="24"/>
          <w:szCs w:val="24"/>
        </w:rPr>
        <w:t xml:space="preserve">.  </w:t>
      </w:r>
      <w:r w:rsidR="00A84BEE">
        <w:rPr>
          <w:rFonts w:ascii="Arial" w:hAnsi="Arial" w:cs="Arial"/>
          <w:color w:val="000000" w:themeColor="text1"/>
          <w:sz w:val="24"/>
          <w:szCs w:val="24"/>
        </w:rPr>
        <w:t>REDACTED</w:t>
      </w:r>
    </w:p>
    <w:p w14:paraId="3BB9013B" w14:textId="2C0978CD" w:rsidR="0037528A" w:rsidRPr="0037528A" w:rsidRDefault="0037528A" w:rsidP="007C4C07">
      <w:pPr>
        <w:ind w:firstLine="720"/>
        <w:rPr>
          <w:rFonts w:ascii="Arial" w:hAnsi="Arial" w:cs="Arial"/>
          <w:color w:val="000000" w:themeColor="text1"/>
          <w:sz w:val="24"/>
          <w:szCs w:val="24"/>
        </w:rPr>
      </w:pPr>
      <w:r w:rsidRPr="0037528A">
        <w:rPr>
          <w:rFonts w:ascii="Arial" w:hAnsi="Arial" w:cs="Arial"/>
          <w:b/>
          <w:color w:val="000000" w:themeColor="text1"/>
          <w:sz w:val="24"/>
          <w:szCs w:val="24"/>
        </w:rPr>
        <w:lastRenderedPageBreak/>
        <w:t>Resolved:</w:t>
      </w:r>
      <w:r w:rsidRPr="0037528A">
        <w:rPr>
          <w:rFonts w:ascii="Arial" w:hAnsi="Arial" w:cs="Arial"/>
          <w:color w:val="000000" w:themeColor="text1"/>
          <w:sz w:val="24"/>
          <w:szCs w:val="24"/>
        </w:rPr>
        <w:tab/>
        <w:t>That the report be noted.</w:t>
      </w:r>
      <w:r w:rsidRPr="0037528A">
        <w:rPr>
          <w:rFonts w:ascii="Arial" w:hAnsi="Arial" w:cs="Arial"/>
          <w:color w:val="000000" w:themeColor="text1"/>
          <w:sz w:val="24"/>
          <w:szCs w:val="24"/>
        </w:rPr>
        <w:tab/>
      </w:r>
    </w:p>
    <w:p w14:paraId="643D3997" w14:textId="77777777" w:rsidR="0037528A" w:rsidRPr="0037528A" w:rsidRDefault="0037528A" w:rsidP="0037528A">
      <w:pPr>
        <w:rPr>
          <w:rFonts w:ascii="Arial" w:hAnsi="Arial" w:cs="Arial"/>
          <w:b/>
          <w:color w:val="000000" w:themeColor="text1"/>
          <w:sz w:val="24"/>
          <w:szCs w:val="24"/>
        </w:rPr>
      </w:pPr>
      <w:r w:rsidRPr="0037528A">
        <w:rPr>
          <w:rFonts w:ascii="Arial" w:hAnsi="Arial" w:cs="Arial"/>
          <w:b/>
          <w:color w:val="000000" w:themeColor="text1"/>
          <w:sz w:val="24"/>
          <w:szCs w:val="24"/>
        </w:rPr>
        <w:t>6.</w:t>
      </w:r>
      <w:r w:rsidRPr="0037528A">
        <w:rPr>
          <w:rFonts w:ascii="Arial" w:hAnsi="Arial" w:cs="Arial"/>
          <w:b/>
          <w:color w:val="000000" w:themeColor="text1"/>
          <w:sz w:val="24"/>
          <w:szCs w:val="24"/>
        </w:rPr>
        <w:tab/>
        <w:t>Draft Outturn 2015/16</w:t>
      </w:r>
    </w:p>
    <w:p w14:paraId="56142A32" w14:textId="49BFF990" w:rsidR="007C4C07" w:rsidRDefault="007C4C07" w:rsidP="007C4C07">
      <w:pPr>
        <w:ind w:left="720"/>
        <w:rPr>
          <w:rFonts w:ascii="Arial" w:hAnsi="Arial" w:cs="Arial"/>
          <w:color w:val="000000" w:themeColor="text1"/>
          <w:sz w:val="24"/>
          <w:szCs w:val="24"/>
        </w:rPr>
      </w:pPr>
      <w:r>
        <w:rPr>
          <w:rFonts w:ascii="Arial" w:hAnsi="Arial" w:cs="Arial"/>
          <w:color w:val="000000" w:themeColor="text1"/>
          <w:sz w:val="24"/>
          <w:szCs w:val="24"/>
        </w:rPr>
        <w:t xml:space="preserve">The Committee received a report appending the Consolidated Income and Expenditure report for 2014/15 and providing an associated narrative. </w:t>
      </w:r>
    </w:p>
    <w:p w14:paraId="3A3033A2" w14:textId="77777777" w:rsidR="007C4C07" w:rsidRDefault="007C4C07" w:rsidP="007C4C07">
      <w:pPr>
        <w:ind w:left="720"/>
        <w:rPr>
          <w:rFonts w:ascii="Arial" w:hAnsi="Arial" w:cs="Arial"/>
          <w:color w:val="000000" w:themeColor="text1"/>
          <w:sz w:val="24"/>
          <w:szCs w:val="24"/>
        </w:rPr>
      </w:pPr>
      <w:r>
        <w:rPr>
          <w:rFonts w:ascii="Arial" w:hAnsi="Arial" w:cs="Arial"/>
          <w:color w:val="000000" w:themeColor="text1"/>
          <w:sz w:val="24"/>
          <w:szCs w:val="24"/>
        </w:rPr>
        <w:t xml:space="preserve">Mr Nixon confirmed that the originally budgeted deficit position had been transformed into a surplus of £317k (as opposed to the surplus of £315k referred to in the report).  </w:t>
      </w:r>
    </w:p>
    <w:p w14:paraId="2BC31504" w14:textId="5CA3A3D3" w:rsidR="0037528A" w:rsidRPr="0037528A" w:rsidRDefault="007C4C07" w:rsidP="007C4C07">
      <w:pPr>
        <w:ind w:left="720"/>
        <w:rPr>
          <w:rFonts w:ascii="Arial" w:hAnsi="Arial" w:cs="Arial"/>
          <w:color w:val="000000" w:themeColor="text1"/>
          <w:sz w:val="24"/>
          <w:szCs w:val="24"/>
        </w:rPr>
      </w:pPr>
      <w:r>
        <w:rPr>
          <w:rFonts w:ascii="Arial" w:hAnsi="Arial" w:cs="Arial"/>
          <w:color w:val="000000" w:themeColor="text1"/>
          <w:sz w:val="24"/>
          <w:szCs w:val="24"/>
        </w:rPr>
        <w:t xml:space="preserve">The Committee agreed that the staff within the College should be extremely proud of the hard work that had led to this positive development.  </w:t>
      </w:r>
    </w:p>
    <w:p w14:paraId="3713F140" w14:textId="0C125374" w:rsidR="007C4C07" w:rsidRPr="0037528A" w:rsidRDefault="007C4C07" w:rsidP="007C4C07">
      <w:pPr>
        <w:ind w:left="720"/>
        <w:rPr>
          <w:rFonts w:ascii="Arial" w:hAnsi="Arial" w:cs="Arial"/>
          <w:color w:val="000000" w:themeColor="text1"/>
          <w:sz w:val="24"/>
          <w:szCs w:val="24"/>
        </w:rPr>
      </w:pPr>
      <w:r>
        <w:rPr>
          <w:rFonts w:ascii="Arial" w:hAnsi="Arial" w:cs="Arial"/>
          <w:color w:val="000000" w:themeColor="text1"/>
          <w:sz w:val="24"/>
          <w:szCs w:val="24"/>
        </w:rPr>
        <w:t xml:space="preserve">The Principal and Chief Executive emphasised that whilst this was positive there was </w:t>
      </w:r>
      <w:r w:rsidR="00484EFF">
        <w:rPr>
          <w:rFonts w:ascii="Arial" w:hAnsi="Arial" w:cs="Arial"/>
          <w:color w:val="000000" w:themeColor="text1"/>
          <w:sz w:val="24"/>
          <w:szCs w:val="24"/>
        </w:rPr>
        <w:t xml:space="preserve">still </w:t>
      </w:r>
      <w:r>
        <w:rPr>
          <w:rFonts w:ascii="Arial" w:hAnsi="Arial" w:cs="Arial"/>
          <w:color w:val="000000" w:themeColor="text1"/>
          <w:sz w:val="24"/>
          <w:szCs w:val="24"/>
        </w:rPr>
        <w:t>a significant amount of work</w:t>
      </w:r>
      <w:r w:rsidR="00484EFF">
        <w:rPr>
          <w:rFonts w:ascii="Arial" w:hAnsi="Arial" w:cs="Arial"/>
          <w:color w:val="000000" w:themeColor="text1"/>
          <w:sz w:val="24"/>
          <w:szCs w:val="24"/>
        </w:rPr>
        <w:t xml:space="preserve"> required to finalise this position</w:t>
      </w:r>
      <w:r>
        <w:rPr>
          <w:rFonts w:ascii="Arial" w:hAnsi="Arial" w:cs="Arial"/>
          <w:color w:val="000000" w:themeColor="text1"/>
          <w:sz w:val="24"/>
          <w:szCs w:val="24"/>
        </w:rPr>
        <w:t xml:space="preserve">. </w:t>
      </w:r>
    </w:p>
    <w:p w14:paraId="0D4AAD44" w14:textId="7AB82AB0" w:rsidR="0037528A" w:rsidRPr="0037528A" w:rsidRDefault="0037528A" w:rsidP="007C4C07">
      <w:pPr>
        <w:ind w:firstLine="720"/>
        <w:rPr>
          <w:rFonts w:ascii="Arial" w:hAnsi="Arial" w:cs="Arial"/>
          <w:color w:val="000000" w:themeColor="text1"/>
          <w:sz w:val="24"/>
          <w:szCs w:val="24"/>
        </w:rPr>
      </w:pPr>
      <w:r w:rsidRPr="007C4C07">
        <w:rPr>
          <w:rFonts w:ascii="Arial" w:hAnsi="Arial" w:cs="Arial"/>
          <w:b/>
          <w:color w:val="000000" w:themeColor="text1"/>
          <w:sz w:val="24"/>
          <w:szCs w:val="24"/>
        </w:rPr>
        <w:t>Resolved:</w:t>
      </w:r>
      <w:r w:rsidRPr="0037528A">
        <w:rPr>
          <w:rFonts w:ascii="Arial" w:hAnsi="Arial" w:cs="Arial"/>
          <w:color w:val="000000" w:themeColor="text1"/>
          <w:sz w:val="24"/>
          <w:szCs w:val="24"/>
        </w:rPr>
        <w:tab/>
        <w:t xml:space="preserve">That </w:t>
      </w:r>
      <w:r w:rsidRPr="0037528A">
        <w:rPr>
          <w:rFonts w:ascii="Arial" w:hAnsi="Arial" w:cs="Arial"/>
          <w:color w:val="000000" w:themeColor="text1"/>
          <w:sz w:val="24"/>
          <w:szCs w:val="24"/>
        </w:rPr>
        <w:tab/>
        <w:t>i)</w:t>
      </w:r>
      <w:r w:rsidRPr="0037528A">
        <w:rPr>
          <w:rFonts w:ascii="Arial" w:hAnsi="Arial" w:cs="Arial"/>
          <w:color w:val="000000" w:themeColor="text1"/>
          <w:sz w:val="24"/>
          <w:szCs w:val="24"/>
        </w:rPr>
        <w:tab/>
        <w:t>the report be noted; and</w:t>
      </w:r>
    </w:p>
    <w:p w14:paraId="7AB754FA" w14:textId="6FE63E83" w:rsidR="0037528A" w:rsidRPr="0037528A" w:rsidRDefault="0037528A" w:rsidP="007C4C07">
      <w:pPr>
        <w:ind w:left="720" w:firstLine="2160"/>
        <w:rPr>
          <w:rFonts w:ascii="Arial" w:hAnsi="Arial" w:cs="Arial"/>
          <w:color w:val="000000" w:themeColor="text1"/>
          <w:sz w:val="24"/>
          <w:szCs w:val="24"/>
        </w:rPr>
      </w:pPr>
      <w:r w:rsidRPr="0037528A">
        <w:rPr>
          <w:rFonts w:ascii="Arial" w:hAnsi="Arial" w:cs="Arial"/>
          <w:color w:val="000000" w:themeColor="text1"/>
          <w:sz w:val="24"/>
          <w:szCs w:val="24"/>
        </w:rPr>
        <w:t>ii)</w:t>
      </w:r>
      <w:r w:rsidRPr="0037528A">
        <w:rPr>
          <w:rFonts w:ascii="Arial" w:hAnsi="Arial" w:cs="Arial"/>
          <w:color w:val="000000" w:themeColor="text1"/>
          <w:sz w:val="24"/>
          <w:szCs w:val="24"/>
        </w:rPr>
        <w:tab/>
        <w:t xml:space="preserve">the Committee’s praise for the </w:t>
      </w:r>
      <w:r w:rsidR="007C4C07">
        <w:rPr>
          <w:rFonts w:ascii="Arial" w:hAnsi="Arial" w:cs="Arial"/>
          <w:color w:val="000000" w:themeColor="text1"/>
          <w:sz w:val="24"/>
          <w:szCs w:val="24"/>
        </w:rPr>
        <w:t xml:space="preserve">hard work of the College staff </w:t>
      </w:r>
      <w:r w:rsidRPr="0037528A">
        <w:rPr>
          <w:rFonts w:ascii="Arial" w:hAnsi="Arial" w:cs="Arial"/>
          <w:color w:val="000000" w:themeColor="text1"/>
          <w:sz w:val="24"/>
          <w:szCs w:val="24"/>
        </w:rPr>
        <w:t>be placed on record.</w:t>
      </w:r>
    </w:p>
    <w:p w14:paraId="58978BC9" w14:textId="77777777" w:rsidR="0037528A" w:rsidRPr="007C4C07" w:rsidRDefault="0037528A" w:rsidP="0037528A">
      <w:pPr>
        <w:rPr>
          <w:rFonts w:ascii="Arial" w:hAnsi="Arial" w:cs="Arial"/>
          <w:b/>
          <w:color w:val="000000" w:themeColor="text1"/>
          <w:sz w:val="24"/>
          <w:szCs w:val="24"/>
        </w:rPr>
      </w:pPr>
      <w:r w:rsidRPr="007C4C07">
        <w:rPr>
          <w:rFonts w:ascii="Arial" w:hAnsi="Arial" w:cs="Arial"/>
          <w:b/>
          <w:color w:val="000000" w:themeColor="text1"/>
          <w:sz w:val="24"/>
          <w:szCs w:val="24"/>
        </w:rPr>
        <w:t>7.</w:t>
      </w:r>
      <w:r w:rsidRPr="007C4C07">
        <w:rPr>
          <w:rFonts w:ascii="Arial" w:hAnsi="Arial" w:cs="Arial"/>
          <w:b/>
          <w:color w:val="000000" w:themeColor="text1"/>
          <w:sz w:val="24"/>
          <w:szCs w:val="24"/>
        </w:rPr>
        <w:tab/>
        <w:t>Update on Strategic Property Review and Campus Masterplan</w:t>
      </w:r>
    </w:p>
    <w:p w14:paraId="3131C4C3" w14:textId="08216950" w:rsidR="0037528A" w:rsidRPr="0037528A" w:rsidRDefault="007C4C07" w:rsidP="007C4C07">
      <w:pPr>
        <w:ind w:left="720"/>
        <w:rPr>
          <w:rFonts w:ascii="Arial" w:hAnsi="Arial" w:cs="Arial"/>
          <w:color w:val="000000" w:themeColor="text1"/>
          <w:sz w:val="24"/>
          <w:szCs w:val="24"/>
        </w:rPr>
      </w:pPr>
      <w:r>
        <w:rPr>
          <w:rFonts w:ascii="Arial" w:hAnsi="Arial" w:cs="Arial"/>
          <w:color w:val="000000" w:themeColor="text1"/>
          <w:sz w:val="24"/>
          <w:szCs w:val="24"/>
        </w:rPr>
        <w:t>Mr Nixon presented an update paper in relation to the ongoing Strategic Property Review and Campus Masterplan</w:t>
      </w:r>
      <w:r w:rsidR="00A84BEE">
        <w:rPr>
          <w:rFonts w:ascii="Arial" w:hAnsi="Arial" w:cs="Arial"/>
          <w:color w:val="000000" w:themeColor="text1"/>
          <w:sz w:val="24"/>
          <w:szCs w:val="24"/>
        </w:rPr>
        <w:t>.  REDACTED</w:t>
      </w:r>
    </w:p>
    <w:p w14:paraId="51529959" w14:textId="6E09288F" w:rsidR="0037528A" w:rsidRPr="0037528A" w:rsidRDefault="007C4C07" w:rsidP="007C4C07">
      <w:pPr>
        <w:ind w:left="720"/>
        <w:rPr>
          <w:rFonts w:ascii="Arial" w:hAnsi="Arial" w:cs="Arial"/>
          <w:color w:val="000000" w:themeColor="text1"/>
          <w:sz w:val="24"/>
          <w:szCs w:val="24"/>
        </w:rPr>
      </w:pPr>
      <w:r>
        <w:rPr>
          <w:rFonts w:ascii="Arial" w:hAnsi="Arial" w:cs="Arial"/>
          <w:color w:val="000000" w:themeColor="text1"/>
          <w:sz w:val="24"/>
          <w:szCs w:val="24"/>
        </w:rPr>
        <w:t xml:space="preserve">The Principal and Chief Executive informed the Committee that </w:t>
      </w:r>
      <w:r w:rsidR="00153598">
        <w:rPr>
          <w:rFonts w:ascii="Arial" w:hAnsi="Arial" w:cs="Arial"/>
          <w:color w:val="000000" w:themeColor="text1"/>
          <w:sz w:val="24"/>
          <w:szCs w:val="24"/>
        </w:rPr>
        <w:t xml:space="preserve">she and other members of the management team were working hard to identify potential </w:t>
      </w:r>
      <w:r>
        <w:rPr>
          <w:rFonts w:ascii="Arial" w:hAnsi="Arial" w:cs="Arial"/>
          <w:color w:val="000000" w:themeColor="text1"/>
          <w:sz w:val="24"/>
          <w:szCs w:val="24"/>
        </w:rPr>
        <w:t xml:space="preserve">collaboration </w:t>
      </w:r>
      <w:r w:rsidR="00153598">
        <w:rPr>
          <w:rFonts w:ascii="Arial" w:hAnsi="Arial" w:cs="Arial"/>
          <w:color w:val="000000" w:themeColor="text1"/>
          <w:sz w:val="24"/>
          <w:szCs w:val="24"/>
        </w:rPr>
        <w:t xml:space="preserve">opportunities </w:t>
      </w:r>
      <w:r w:rsidR="00A84BEE">
        <w:rPr>
          <w:rFonts w:ascii="Arial" w:hAnsi="Arial" w:cs="Arial"/>
          <w:color w:val="000000" w:themeColor="text1"/>
          <w:sz w:val="24"/>
          <w:szCs w:val="24"/>
        </w:rPr>
        <w:t>REDACTED.</w:t>
      </w:r>
    </w:p>
    <w:p w14:paraId="71F4993A" w14:textId="57B90207" w:rsidR="0037528A" w:rsidRPr="0037528A" w:rsidRDefault="0037528A" w:rsidP="0037528A">
      <w:pPr>
        <w:rPr>
          <w:rFonts w:ascii="Arial" w:hAnsi="Arial" w:cs="Arial"/>
          <w:color w:val="000000" w:themeColor="text1"/>
          <w:sz w:val="24"/>
          <w:szCs w:val="24"/>
        </w:rPr>
      </w:pPr>
      <w:r w:rsidRPr="0037528A">
        <w:rPr>
          <w:rFonts w:ascii="Arial" w:hAnsi="Arial" w:cs="Arial"/>
          <w:color w:val="000000" w:themeColor="text1"/>
          <w:sz w:val="24"/>
          <w:szCs w:val="24"/>
        </w:rPr>
        <w:tab/>
      </w:r>
      <w:r w:rsidRPr="00153598">
        <w:rPr>
          <w:rFonts w:ascii="Arial" w:hAnsi="Arial" w:cs="Arial"/>
          <w:b/>
          <w:color w:val="000000" w:themeColor="text1"/>
          <w:sz w:val="24"/>
          <w:szCs w:val="24"/>
        </w:rPr>
        <w:t>Resolved:</w:t>
      </w:r>
      <w:r w:rsidRPr="0037528A">
        <w:rPr>
          <w:rFonts w:ascii="Arial" w:hAnsi="Arial" w:cs="Arial"/>
          <w:color w:val="000000" w:themeColor="text1"/>
          <w:sz w:val="24"/>
          <w:szCs w:val="24"/>
        </w:rPr>
        <w:tab/>
        <w:t>That the report be noted.</w:t>
      </w:r>
    </w:p>
    <w:p w14:paraId="5ABF111C" w14:textId="77777777" w:rsidR="0037528A" w:rsidRPr="00153598" w:rsidRDefault="0037528A" w:rsidP="0037528A">
      <w:pPr>
        <w:rPr>
          <w:rFonts w:ascii="Arial" w:hAnsi="Arial" w:cs="Arial"/>
          <w:b/>
          <w:color w:val="000000" w:themeColor="text1"/>
          <w:sz w:val="24"/>
          <w:szCs w:val="24"/>
        </w:rPr>
      </w:pPr>
      <w:r w:rsidRPr="00153598">
        <w:rPr>
          <w:rFonts w:ascii="Arial" w:hAnsi="Arial" w:cs="Arial"/>
          <w:b/>
          <w:color w:val="000000" w:themeColor="text1"/>
          <w:sz w:val="24"/>
          <w:szCs w:val="24"/>
        </w:rPr>
        <w:t>8.</w:t>
      </w:r>
      <w:r w:rsidRPr="00153598">
        <w:rPr>
          <w:rFonts w:ascii="Arial" w:hAnsi="Arial" w:cs="Arial"/>
          <w:b/>
          <w:color w:val="000000" w:themeColor="text1"/>
          <w:sz w:val="24"/>
          <w:szCs w:val="24"/>
        </w:rPr>
        <w:tab/>
        <w:t>Early Indications 2015/16</w:t>
      </w:r>
    </w:p>
    <w:p w14:paraId="4DF454F4" w14:textId="48545F02" w:rsidR="00153598" w:rsidRDefault="00153598" w:rsidP="00153598">
      <w:pPr>
        <w:ind w:left="720"/>
        <w:rPr>
          <w:rFonts w:ascii="Arial" w:hAnsi="Arial" w:cs="Arial"/>
          <w:color w:val="000000" w:themeColor="text1"/>
          <w:sz w:val="24"/>
          <w:szCs w:val="24"/>
        </w:rPr>
      </w:pPr>
      <w:r>
        <w:rPr>
          <w:rFonts w:ascii="Arial" w:hAnsi="Arial" w:cs="Arial"/>
          <w:color w:val="000000" w:themeColor="text1"/>
          <w:sz w:val="24"/>
          <w:szCs w:val="24"/>
        </w:rPr>
        <w:t>The Committee received a report summarising the early indic</w:t>
      </w:r>
      <w:r w:rsidR="00C026BB">
        <w:rPr>
          <w:rFonts w:ascii="Arial" w:hAnsi="Arial" w:cs="Arial"/>
          <w:color w:val="000000" w:themeColor="text1"/>
          <w:sz w:val="24"/>
          <w:szCs w:val="24"/>
        </w:rPr>
        <w:t>ations for the year and outlining</w:t>
      </w:r>
      <w:r>
        <w:rPr>
          <w:rFonts w:ascii="Arial" w:hAnsi="Arial" w:cs="Arial"/>
          <w:color w:val="000000" w:themeColor="text1"/>
          <w:sz w:val="24"/>
          <w:szCs w:val="24"/>
        </w:rPr>
        <w:t xml:space="preserve"> a number of proposed management actions. </w:t>
      </w:r>
    </w:p>
    <w:p w14:paraId="182F4DC0" w14:textId="77777777" w:rsidR="00153598" w:rsidRDefault="00153598" w:rsidP="00153598">
      <w:pPr>
        <w:ind w:left="720"/>
        <w:rPr>
          <w:rFonts w:ascii="Arial" w:hAnsi="Arial" w:cs="Arial"/>
          <w:color w:val="000000" w:themeColor="text1"/>
          <w:sz w:val="24"/>
          <w:szCs w:val="24"/>
        </w:rPr>
      </w:pPr>
    </w:p>
    <w:p w14:paraId="3914D0FF" w14:textId="6E38AB00" w:rsidR="00153598" w:rsidRDefault="00153598" w:rsidP="00C026BB">
      <w:pPr>
        <w:ind w:left="720"/>
        <w:rPr>
          <w:rFonts w:ascii="Arial" w:hAnsi="Arial" w:cs="Arial"/>
          <w:color w:val="000000" w:themeColor="text1"/>
          <w:sz w:val="24"/>
          <w:szCs w:val="24"/>
        </w:rPr>
      </w:pPr>
      <w:r>
        <w:rPr>
          <w:rFonts w:ascii="Arial" w:hAnsi="Arial" w:cs="Arial"/>
          <w:color w:val="000000" w:themeColor="text1"/>
          <w:sz w:val="24"/>
          <w:szCs w:val="24"/>
        </w:rPr>
        <w:t xml:space="preserve">Mr Nixon confirmed that the College had </w:t>
      </w:r>
      <w:r w:rsidR="0037528A" w:rsidRPr="0037528A">
        <w:rPr>
          <w:rFonts w:ascii="Arial" w:hAnsi="Arial" w:cs="Arial"/>
          <w:color w:val="000000" w:themeColor="text1"/>
          <w:sz w:val="24"/>
          <w:szCs w:val="24"/>
        </w:rPr>
        <w:t xml:space="preserve">undertaken </w:t>
      </w:r>
      <w:r>
        <w:rPr>
          <w:rFonts w:ascii="Arial" w:hAnsi="Arial" w:cs="Arial"/>
          <w:color w:val="000000" w:themeColor="text1"/>
          <w:sz w:val="24"/>
          <w:szCs w:val="24"/>
        </w:rPr>
        <w:t xml:space="preserve">its internal business planning processes </w:t>
      </w:r>
      <w:r w:rsidR="0037528A" w:rsidRPr="0037528A">
        <w:rPr>
          <w:rFonts w:ascii="Arial" w:hAnsi="Arial" w:cs="Arial"/>
          <w:color w:val="000000" w:themeColor="text1"/>
          <w:sz w:val="24"/>
          <w:szCs w:val="24"/>
        </w:rPr>
        <w:t xml:space="preserve">and this paper </w:t>
      </w:r>
      <w:r>
        <w:rPr>
          <w:rFonts w:ascii="Arial" w:hAnsi="Arial" w:cs="Arial"/>
          <w:color w:val="000000" w:themeColor="text1"/>
          <w:sz w:val="24"/>
          <w:szCs w:val="24"/>
        </w:rPr>
        <w:t xml:space="preserve">had been informed by those discussions.  </w:t>
      </w:r>
      <w:r w:rsidR="0037528A" w:rsidRPr="0037528A">
        <w:rPr>
          <w:rFonts w:ascii="Arial" w:hAnsi="Arial" w:cs="Arial"/>
          <w:color w:val="000000" w:themeColor="text1"/>
          <w:sz w:val="24"/>
          <w:szCs w:val="24"/>
        </w:rPr>
        <w:t xml:space="preserve">He explained that the </w:t>
      </w:r>
      <w:r>
        <w:rPr>
          <w:rFonts w:ascii="Arial" w:hAnsi="Arial" w:cs="Arial"/>
          <w:color w:val="000000" w:themeColor="text1"/>
          <w:sz w:val="24"/>
          <w:szCs w:val="24"/>
        </w:rPr>
        <w:t xml:space="preserve">report not only reflected a prudent financial approach but also </w:t>
      </w:r>
      <w:r w:rsidR="0037528A" w:rsidRPr="0037528A">
        <w:rPr>
          <w:rFonts w:ascii="Arial" w:hAnsi="Arial" w:cs="Arial"/>
          <w:color w:val="000000" w:themeColor="text1"/>
          <w:sz w:val="24"/>
          <w:szCs w:val="24"/>
        </w:rPr>
        <w:t xml:space="preserve">took account of issues that the College </w:t>
      </w:r>
      <w:r>
        <w:rPr>
          <w:rFonts w:ascii="Arial" w:hAnsi="Arial" w:cs="Arial"/>
          <w:color w:val="000000" w:themeColor="text1"/>
          <w:sz w:val="24"/>
          <w:szCs w:val="24"/>
        </w:rPr>
        <w:t xml:space="preserve">expected to face </w:t>
      </w:r>
      <w:r w:rsidR="0037528A" w:rsidRPr="0037528A">
        <w:rPr>
          <w:rFonts w:ascii="Arial" w:hAnsi="Arial" w:cs="Arial"/>
          <w:color w:val="000000" w:themeColor="text1"/>
          <w:sz w:val="24"/>
          <w:szCs w:val="24"/>
        </w:rPr>
        <w:t>beyond</w:t>
      </w:r>
      <w:r>
        <w:rPr>
          <w:rFonts w:ascii="Arial" w:hAnsi="Arial" w:cs="Arial"/>
          <w:color w:val="000000" w:themeColor="text1"/>
          <w:sz w:val="24"/>
          <w:szCs w:val="24"/>
        </w:rPr>
        <w:t xml:space="preserve"> the current financial year</w:t>
      </w:r>
      <w:r w:rsidR="0037528A" w:rsidRPr="0037528A">
        <w:rPr>
          <w:rFonts w:ascii="Arial" w:hAnsi="Arial" w:cs="Arial"/>
          <w:color w:val="000000" w:themeColor="text1"/>
          <w:sz w:val="24"/>
          <w:szCs w:val="24"/>
        </w:rPr>
        <w:t xml:space="preserve">.  </w:t>
      </w:r>
      <w:r>
        <w:rPr>
          <w:rFonts w:ascii="Arial" w:hAnsi="Arial" w:cs="Arial"/>
          <w:color w:val="000000" w:themeColor="text1"/>
          <w:sz w:val="24"/>
          <w:szCs w:val="24"/>
        </w:rPr>
        <w:t>He reported that whilst the College’s a</w:t>
      </w:r>
      <w:r w:rsidR="0037528A" w:rsidRPr="0037528A">
        <w:rPr>
          <w:rFonts w:ascii="Arial" w:hAnsi="Arial" w:cs="Arial"/>
          <w:color w:val="000000" w:themeColor="text1"/>
          <w:sz w:val="24"/>
          <w:szCs w:val="24"/>
        </w:rPr>
        <w:t xml:space="preserve">pprenticeship </w:t>
      </w:r>
      <w:r>
        <w:rPr>
          <w:rFonts w:ascii="Arial" w:hAnsi="Arial" w:cs="Arial"/>
          <w:color w:val="000000" w:themeColor="text1"/>
          <w:sz w:val="24"/>
          <w:szCs w:val="24"/>
        </w:rPr>
        <w:t>a</w:t>
      </w:r>
      <w:r w:rsidR="0037528A" w:rsidRPr="0037528A">
        <w:rPr>
          <w:rFonts w:ascii="Arial" w:hAnsi="Arial" w:cs="Arial"/>
          <w:color w:val="000000" w:themeColor="text1"/>
          <w:sz w:val="24"/>
          <w:szCs w:val="24"/>
        </w:rPr>
        <w:t xml:space="preserve">ctivity </w:t>
      </w:r>
      <w:r>
        <w:rPr>
          <w:rFonts w:ascii="Arial" w:hAnsi="Arial" w:cs="Arial"/>
          <w:color w:val="000000" w:themeColor="text1"/>
          <w:sz w:val="24"/>
          <w:szCs w:val="24"/>
        </w:rPr>
        <w:t xml:space="preserve">was currently recruiting in accordance with profile significant efforts would be required to maintain this position, </w:t>
      </w:r>
      <w:r w:rsidR="00A84BEE">
        <w:rPr>
          <w:rFonts w:ascii="Arial" w:hAnsi="Arial" w:cs="Arial"/>
          <w:color w:val="000000" w:themeColor="text1"/>
          <w:sz w:val="24"/>
          <w:szCs w:val="24"/>
        </w:rPr>
        <w:t>REDACTED</w:t>
      </w:r>
    </w:p>
    <w:p w14:paraId="087CD017" w14:textId="4994BAFE" w:rsidR="0037528A" w:rsidRPr="0037528A" w:rsidRDefault="00C026BB" w:rsidP="00153598">
      <w:pPr>
        <w:ind w:left="720"/>
        <w:rPr>
          <w:rFonts w:ascii="Arial" w:hAnsi="Arial" w:cs="Arial"/>
          <w:color w:val="000000" w:themeColor="text1"/>
          <w:sz w:val="24"/>
          <w:szCs w:val="24"/>
        </w:rPr>
      </w:pPr>
      <w:r>
        <w:rPr>
          <w:rFonts w:ascii="Arial" w:hAnsi="Arial" w:cs="Arial"/>
          <w:color w:val="000000" w:themeColor="text1"/>
          <w:sz w:val="24"/>
          <w:szCs w:val="24"/>
        </w:rPr>
        <w:lastRenderedPageBreak/>
        <w:t xml:space="preserve">Mr Nixon informed the Committee </w:t>
      </w:r>
      <w:r w:rsidR="00153598">
        <w:rPr>
          <w:rFonts w:ascii="Arial" w:hAnsi="Arial" w:cs="Arial"/>
          <w:color w:val="000000" w:themeColor="text1"/>
          <w:sz w:val="24"/>
          <w:szCs w:val="24"/>
        </w:rPr>
        <w:t>that whilst further work was necessary to inform decisions regarding the utilisation of teaching staff, the anticipated short term developments were small scale</w:t>
      </w:r>
      <w:r w:rsidR="0037528A" w:rsidRPr="0037528A">
        <w:rPr>
          <w:rFonts w:ascii="Arial" w:hAnsi="Arial" w:cs="Arial"/>
          <w:color w:val="000000" w:themeColor="text1"/>
          <w:sz w:val="24"/>
          <w:szCs w:val="24"/>
        </w:rPr>
        <w:t>.</w:t>
      </w:r>
    </w:p>
    <w:p w14:paraId="64D72D17" w14:textId="4DC68364" w:rsidR="0037528A" w:rsidRPr="0037528A" w:rsidRDefault="00C026BB" w:rsidP="00BF008A">
      <w:pPr>
        <w:ind w:left="720"/>
        <w:rPr>
          <w:rFonts w:ascii="Arial" w:hAnsi="Arial" w:cs="Arial"/>
          <w:color w:val="000000" w:themeColor="text1"/>
          <w:sz w:val="24"/>
          <w:szCs w:val="24"/>
        </w:rPr>
      </w:pPr>
      <w:r>
        <w:rPr>
          <w:rFonts w:ascii="Arial" w:hAnsi="Arial" w:cs="Arial"/>
          <w:color w:val="000000" w:themeColor="text1"/>
          <w:sz w:val="24"/>
          <w:szCs w:val="24"/>
        </w:rPr>
        <w:t xml:space="preserve">Whilst the </w:t>
      </w:r>
      <w:r w:rsidR="00153598">
        <w:rPr>
          <w:rFonts w:ascii="Arial" w:hAnsi="Arial" w:cs="Arial"/>
          <w:color w:val="000000" w:themeColor="text1"/>
          <w:sz w:val="24"/>
          <w:szCs w:val="24"/>
        </w:rPr>
        <w:t xml:space="preserve">Committee recognised the hard work performed by </w:t>
      </w:r>
      <w:r>
        <w:rPr>
          <w:rFonts w:ascii="Arial" w:hAnsi="Arial" w:cs="Arial"/>
          <w:color w:val="000000" w:themeColor="text1"/>
          <w:sz w:val="24"/>
          <w:szCs w:val="24"/>
        </w:rPr>
        <w:t xml:space="preserve">College </w:t>
      </w:r>
      <w:r w:rsidR="00153598">
        <w:rPr>
          <w:rFonts w:ascii="Arial" w:hAnsi="Arial" w:cs="Arial"/>
          <w:color w:val="000000" w:themeColor="text1"/>
          <w:sz w:val="24"/>
          <w:szCs w:val="24"/>
        </w:rPr>
        <w:t xml:space="preserve">staff </w:t>
      </w:r>
      <w:r>
        <w:rPr>
          <w:rFonts w:ascii="Arial" w:hAnsi="Arial" w:cs="Arial"/>
          <w:color w:val="000000" w:themeColor="text1"/>
          <w:sz w:val="24"/>
          <w:szCs w:val="24"/>
        </w:rPr>
        <w:t xml:space="preserve">they </w:t>
      </w:r>
      <w:r w:rsidR="00153598">
        <w:rPr>
          <w:rFonts w:ascii="Arial" w:hAnsi="Arial" w:cs="Arial"/>
          <w:color w:val="000000" w:themeColor="text1"/>
          <w:sz w:val="24"/>
          <w:szCs w:val="24"/>
        </w:rPr>
        <w:t xml:space="preserve">expressed </w:t>
      </w:r>
      <w:r>
        <w:rPr>
          <w:rFonts w:ascii="Arial" w:hAnsi="Arial" w:cs="Arial"/>
          <w:color w:val="000000" w:themeColor="text1"/>
          <w:sz w:val="24"/>
          <w:szCs w:val="24"/>
        </w:rPr>
        <w:t xml:space="preserve">serious concern regarding medium to </w:t>
      </w:r>
      <w:r w:rsidR="00153598">
        <w:rPr>
          <w:rFonts w:ascii="Arial" w:hAnsi="Arial" w:cs="Arial"/>
          <w:color w:val="000000" w:themeColor="text1"/>
          <w:sz w:val="24"/>
          <w:szCs w:val="24"/>
        </w:rPr>
        <w:t xml:space="preserve">long term economic </w:t>
      </w:r>
      <w:r>
        <w:rPr>
          <w:rFonts w:ascii="Arial" w:hAnsi="Arial" w:cs="Arial"/>
          <w:color w:val="000000" w:themeColor="text1"/>
          <w:sz w:val="24"/>
          <w:szCs w:val="24"/>
        </w:rPr>
        <w:t xml:space="preserve">stability </w:t>
      </w:r>
      <w:r w:rsidR="00153598">
        <w:rPr>
          <w:rFonts w:ascii="Arial" w:hAnsi="Arial" w:cs="Arial"/>
          <w:color w:val="000000" w:themeColor="text1"/>
          <w:sz w:val="24"/>
          <w:szCs w:val="24"/>
        </w:rPr>
        <w:t>within the sector.  In recognising the issues that lay ahead, the Committee felt that it was important for the College to be proactive</w:t>
      </w:r>
      <w:r w:rsidR="00BF008A">
        <w:rPr>
          <w:rFonts w:ascii="Arial" w:hAnsi="Arial" w:cs="Arial"/>
          <w:color w:val="000000" w:themeColor="text1"/>
          <w:sz w:val="24"/>
          <w:szCs w:val="24"/>
        </w:rPr>
        <w:t xml:space="preserve">, to potentially collaborate and to work hard on increasing the value of its core offer.  It was agreed that a business planning paper be brought to the Board and Committee as soon as possible, </w:t>
      </w:r>
      <w:r>
        <w:rPr>
          <w:rFonts w:ascii="Arial" w:hAnsi="Arial" w:cs="Arial"/>
          <w:color w:val="000000" w:themeColor="text1"/>
          <w:sz w:val="24"/>
          <w:szCs w:val="24"/>
        </w:rPr>
        <w:t xml:space="preserve">setting out </w:t>
      </w:r>
      <w:r w:rsidR="00BF008A">
        <w:rPr>
          <w:rFonts w:ascii="Arial" w:hAnsi="Arial" w:cs="Arial"/>
          <w:color w:val="000000" w:themeColor="text1"/>
          <w:sz w:val="24"/>
          <w:szCs w:val="24"/>
        </w:rPr>
        <w:t xml:space="preserve">a high level snapshot of </w:t>
      </w:r>
      <w:r>
        <w:rPr>
          <w:rFonts w:ascii="Arial" w:hAnsi="Arial" w:cs="Arial"/>
          <w:color w:val="000000" w:themeColor="text1"/>
          <w:sz w:val="24"/>
          <w:szCs w:val="24"/>
        </w:rPr>
        <w:t xml:space="preserve">the College’s current position </w:t>
      </w:r>
      <w:r w:rsidR="00BF008A">
        <w:rPr>
          <w:rFonts w:ascii="Arial" w:hAnsi="Arial" w:cs="Arial"/>
          <w:color w:val="000000" w:themeColor="text1"/>
          <w:sz w:val="24"/>
          <w:szCs w:val="24"/>
        </w:rPr>
        <w:t>and proposals as to how it could optimally move forward</w:t>
      </w:r>
      <w:r>
        <w:rPr>
          <w:rFonts w:ascii="Arial" w:hAnsi="Arial" w:cs="Arial"/>
          <w:color w:val="000000" w:themeColor="text1"/>
          <w:sz w:val="24"/>
          <w:szCs w:val="24"/>
        </w:rPr>
        <w:t xml:space="preserve"> in the circumstances</w:t>
      </w:r>
      <w:r w:rsidR="00BF008A">
        <w:rPr>
          <w:rFonts w:ascii="Arial" w:hAnsi="Arial" w:cs="Arial"/>
          <w:color w:val="000000" w:themeColor="text1"/>
          <w:sz w:val="24"/>
          <w:szCs w:val="24"/>
        </w:rPr>
        <w:t xml:space="preserve">.  </w:t>
      </w:r>
    </w:p>
    <w:p w14:paraId="246B7A95" w14:textId="17099ABE" w:rsidR="0037528A" w:rsidRPr="0037528A" w:rsidRDefault="00BF008A" w:rsidP="00BF008A">
      <w:pPr>
        <w:ind w:left="720"/>
        <w:rPr>
          <w:rFonts w:ascii="Arial" w:hAnsi="Arial" w:cs="Arial"/>
          <w:color w:val="000000" w:themeColor="text1"/>
          <w:sz w:val="24"/>
          <w:szCs w:val="24"/>
        </w:rPr>
      </w:pPr>
      <w:r>
        <w:rPr>
          <w:rFonts w:ascii="Arial" w:hAnsi="Arial" w:cs="Arial"/>
          <w:color w:val="000000" w:themeColor="text1"/>
          <w:sz w:val="24"/>
          <w:szCs w:val="24"/>
        </w:rPr>
        <w:t>The Principal and Chief Executive provided sector context which set out the starkness of the challenges that lay ahead and explained that in many respects, Preston’s College was in a comparatively strong position.</w:t>
      </w:r>
    </w:p>
    <w:p w14:paraId="4917EF0F" w14:textId="0A15C9E6" w:rsidR="0037528A" w:rsidRPr="0037528A" w:rsidRDefault="00BF008A" w:rsidP="00BF008A">
      <w:pPr>
        <w:ind w:left="720"/>
        <w:rPr>
          <w:rFonts w:ascii="Arial" w:hAnsi="Arial" w:cs="Arial"/>
          <w:color w:val="000000" w:themeColor="text1"/>
          <w:sz w:val="24"/>
          <w:szCs w:val="24"/>
        </w:rPr>
      </w:pPr>
      <w:r w:rsidRPr="00BF008A">
        <w:rPr>
          <w:rFonts w:ascii="Arial" w:hAnsi="Arial" w:cs="Arial"/>
          <w:b/>
          <w:color w:val="000000" w:themeColor="text1"/>
          <w:sz w:val="24"/>
          <w:szCs w:val="24"/>
        </w:rPr>
        <w:t>R</w:t>
      </w:r>
      <w:r w:rsidR="0037528A" w:rsidRPr="00BF008A">
        <w:rPr>
          <w:rFonts w:ascii="Arial" w:hAnsi="Arial" w:cs="Arial"/>
          <w:b/>
          <w:color w:val="000000" w:themeColor="text1"/>
          <w:sz w:val="24"/>
          <w:szCs w:val="24"/>
        </w:rPr>
        <w:t>esolved:</w:t>
      </w:r>
      <w:r w:rsidR="0037528A" w:rsidRPr="0037528A">
        <w:rPr>
          <w:rFonts w:ascii="Arial" w:hAnsi="Arial" w:cs="Arial"/>
          <w:color w:val="000000" w:themeColor="text1"/>
          <w:sz w:val="24"/>
          <w:szCs w:val="24"/>
        </w:rPr>
        <w:tab/>
      </w:r>
      <w:r>
        <w:rPr>
          <w:rFonts w:ascii="Arial" w:hAnsi="Arial" w:cs="Arial"/>
          <w:color w:val="000000" w:themeColor="text1"/>
          <w:sz w:val="24"/>
          <w:szCs w:val="24"/>
        </w:rPr>
        <w:t>That the report be noted and further reports be brought back to the Committee and Board in due course.</w:t>
      </w:r>
    </w:p>
    <w:p w14:paraId="0F3C90E7" w14:textId="77777777" w:rsidR="0037528A" w:rsidRPr="00BF008A" w:rsidRDefault="0037528A" w:rsidP="0037528A">
      <w:pPr>
        <w:rPr>
          <w:rFonts w:ascii="Arial" w:hAnsi="Arial" w:cs="Arial"/>
          <w:b/>
          <w:color w:val="000000" w:themeColor="text1"/>
          <w:sz w:val="24"/>
          <w:szCs w:val="24"/>
        </w:rPr>
      </w:pPr>
      <w:r w:rsidRPr="00BF008A">
        <w:rPr>
          <w:rFonts w:ascii="Arial" w:hAnsi="Arial" w:cs="Arial"/>
          <w:b/>
          <w:color w:val="000000" w:themeColor="text1"/>
          <w:sz w:val="24"/>
          <w:szCs w:val="24"/>
        </w:rPr>
        <w:t>9.</w:t>
      </w:r>
      <w:r w:rsidRPr="00BF008A">
        <w:rPr>
          <w:rFonts w:ascii="Arial" w:hAnsi="Arial" w:cs="Arial"/>
          <w:b/>
          <w:color w:val="000000" w:themeColor="text1"/>
          <w:sz w:val="24"/>
          <w:szCs w:val="24"/>
        </w:rPr>
        <w:tab/>
        <w:t>Any Other Business</w:t>
      </w:r>
      <w:r w:rsidRPr="00BF008A">
        <w:rPr>
          <w:rFonts w:ascii="Arial" w:hAnsi="Arial" w:cs="Arial"/>
          <w:b/>
          <w:color w:val="000000" w:themeColor="text1"/>
          <w:sz w:val="24"/>
          <w:szCs w:val="24"/>
        </w:rPr>
        <w:tab/>
        <w:t xml:space="preserve"> </w:t>
      </w:r>
    </w:p>
    <w:p w14:paraId="1C3B47DE" w14:textId="4A3EAA76" w:rsidR="00BF008A" w:rsidRPr="0037528A" w:rsidRDefault="00BF008A" w:rsidP="00BF008A">
      <w:pPr>
        <w:ind w:left="720"/>
        <w:rPr>
          <w:rFonts w:ascii="Arial" w:hAnsi="Arial" w:cs="Arial"/>
          <w:color w:val="000000" w:themeColor="text1"/>
          <w:sz w:val="24"/>
          <w:szCs w:val="24"/>
        </w:rPr>
      </w:pPr>
      <w:r>
        <w:rPr>
          <w:rFonts w:ascii="Arial" w:hAnsi="Arial" w:cs="Arial"/>
          <w:color w:val="000000" w:themeColor="text1"/>
          <w:sz w:val="24"/>
          <w:szCs w:val="24"/>
        </w:rPr>
        <w:t xml:space="preserve">The Committee agreed that this item be removed from the agenda and that in future any requests to discuss matters at the meeting be raised with the Clerk prior to the meeting. </w:t>
      </w:r>
    </w:p>
    <w:p w14:paraId="2940DD33" w14:textId="2451F0AE" w:rsidR="0037528A" w:rsidRPr="0037528A" w:rsidRDefault="0037528A" w:rsidP="0037528A">
      <w:pPr>
        <w:rPr>
          <w:rFonts w:ascii="Arial" w:hAnsi="Arial" w:cs="Arial"/>
          <w:color w:val="000000" w:themeColor="text1"/>
          <w:sz w:val="24"/>
          <w:szCs w:val="24"/>
        </w:rPr>
      </w:pPr>
    </w:p>
    <w:p w14:paraId="5D27BA2F" w14:textId="77A7D488" w:rsidR="005C20F7" w:rsidRPr="005C20F7" w:rsidRDefault="005C20F7" w:rsidP="0037528A">
      <w:pPr>
        <w:spacing w:after="0"/>
        <w:rPr>
          <w:rFonts w:ascii="Arial" w:hAnsi="Arial" w:cs="Arial"/>
          <w:color w:val="000000" w:themeColor="text1"/>
          <w:sz w:val="24"/>
          <w:szCs w:val="24"/>
        </w:rPr>
      </w:pPr>
    </w:p>
    <w:sectPr w:rsidR="005C20F7" w:rsidRPr="005C20F7" w:rsidSect="004703C5">
      <w:headerReference w:type="default" r:id="rId11"/>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F108F" w14:textId="77777777" w:rsidR="002A100A" w:rsidRDefault="002A100A" w:rsidP="00C61782">
      <w:pPr>
        <w:spacing w:after="0" w:line="240" w:lineRule="auto"/>
      </w:pPr>
      <w:r>
        <w:separator/>
      </w:r>
    </w:p>
  </w:endnote>
  <w:endnote w:type="continuationSeparator" w:id="0">
    <w:p w14:paraId="25DF7930" w14:textId="77777777" w:rsidR="002A100A" w:rsidRDefault="002A100A" w:rsidP="00C6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794397"/>
      <w:docPartObj>
        <w:docPartGallery w:val="Page Numbers (Bottom of Page)"/>
        <w:docPartUnique/>
      </w:docPartObj>
    </w:sdtPr>
    <w:sdtEndPr>
      <w:rPr>
        <w:noProof/>
      </w:rPr>
    </w:sdtEndPr>
    <w:sdtContent>
      <w:p w14:paraId="2AA824DD" w14:textId="45F429EC" w:rsidR="006C6EF8" w:rsidRDefault="006C6EF8">
        <w:pPr>
          <w:pStyle w:val="Footer"/>
          <w:jc w:val="center"/>
        </w:pPr>
        <w:r>
          <w:fldChar w:fldCharType="begin"/>
        </w:r>
        <w:r>
          <w:instrText xml:space="preserve"> PAGE   \* MERGEFORMAT </w:instrText>
        </w:r>
        <w:r>
          <w:fldChar w:fldCharType="separate"/>
        </w:r>
        <w:r w:rsidR="00AD56CF">
          <w:rPr>
            <w:noProof/>
          </w:rPr>
          <w:t>1</w:t>
        </w:r>
        <w:r>
          <w:rPr>
            <w:noProof/>
          </w:rPr>
          <w:fldChar w:fldCharType="end"/>
        </w:r>
      </w:p>
    </w:sdtContent>
  </w:sdt>
  <w:p w14:paraId="720D28B1" w14:textId="77777777" w:rsidR="006C6EF8" w:rsidRDefault="006C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0D9BB" w14:textId="77777777" w:rsidR="002A100A" w:rsidRDefault="002A100A" w:rsidP="00C61782">
      <w:pPr>
        <w:spacing w:after="0" w:line="240" w:lineRule="auto"/>
      </w:pPr>
      <w:r>
        <w:separator/>
      </w:r>
    </w:p>
  </w:footnote>
  <w:footnote w:type="continuationSeparator" w:id="0">
    <w:p w14:paraId="3E784C48" w14:textId="77777777" w:rsidR="002A100A" w:rsidRDefault="002A100A" w:rsidP="00C61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DA8E" w14:textId="1EA2B2DF" w:rsidR="006C6EF8" w:rsidRDefault="00F427D8" w:rsidP="00F20542">
    <w:pPr>
      <w:pStyle w:val="Header"/>
    </w:pPr>
    <w:r>
      <w:rPr>
        <w:noProof/>
        <w:lang w:eastAsia="en-GB"/>
      </w:rPr>
      <mc:AlternateContent>
        <mc:Choice Requires="wps">
          <w:drawing>
            <wp:anchor distT="45720" distB="45720" distL="114300" distR="114300" simplePos="0" relativeHeight="251660288" behindDoc="0" locked="0" layoutInCell="1" allowOverlap="1" wp14:anchorId="02EA5D03" wp14:editId="0F517E1C">
              <wp:simplePos x="0" y="0"/>
              <wp:positionH relativeFrom="column">
                <wp:posOffset>4886325</wp:posOffset>
              </wp:positionH>
              <wp:positionV relativeFrom="paragraph">
                <wp:posOffset>-61341</wp:posOffset>
              </wp:positionV>
              <wp:extent cx="896620" cy="428625"/>
              <wp:effectExtent l="0" t="0" r="1778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28625"/>
                      </a:xfrm>
                      <a:prstGeom prst="rect">
                        <a:avLst/>
                      </a:prstGeom>
                      <a:solidFill>
                        <a:srgbClr val="FFFFFF"/>
                      </a:solidFill>
                      <a:ln w="9525">
                        <a:solidFill>
                          <a:sysClr val="window" lastClr="FFFFFF"/>
                        </a:solidFill>
                        <a:miter lim="800000"/>
                        <a:headEnd/>
                        <a:tailEnd/>
                      </a:ln>
                    </wps:spPr>
                    <wps:txbx>
                      <w:txbxContent>
                        <w:p w14:paraId="65AACA02" w14:textId="2CCBA1C3" w:rsidR="00F427D8" w:rsidRPr="008273F6" w:rsidRDefault="00F427D8" w:rsidP="00F427D8">
                          <w:pPr>
                            <w:jc w:val="right"/>
                            <w:rPr>
                              <w:rFonts w:ascii="Arial" w:hAnsi="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EA5D03" id="_x0000_t202" coordsize="21600,21600" o:spt="202" path="m,l,21600r21600,l21600,xe">
              <v:stroke joinstyle="miter"/>
              <v:path gradientshapeok="t" o:connecttype="rect"/>
            </v:shapetype>
            <v:shape id="Text Box 2" o:spid="_x0000_s1026" type="#_x0000_t202" style="position:absolute;margin-left:384.75pt;margin-top:-4.85pt;width:70.6pt;height:33.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" strokecolor="window">
              <v:textbox style="mso-fit-shape-to-text:t">
                <w:txbxContent>
                  <w:p w14:paraId="65AACA02" w14:textId="2CCBA1C3" w:rsidR="00F427D8" w:rsidRPr="008273F6" w:rsidRDefault="00F427D8" w:rsidP="00F427D8">
                    <w:pPr>
                      <w:jc w:val="right"/>
                      <w:rPr>
                        <w:rFonts w:ascii="Arial" w:hAnsi="Arial"/>
                      </w:rPr>
                    </w:pPr>
                  </w:p>
                </w:txbxContent>
              </v:textbox>
              <w10:wrap type="square"/>
            </v:shape>
          </w:pict>
        </mc:Fallback>
      </mc:AlternateContent>
    </w:r>
    <w:r w:rsidR="006C6EF8">
      <w:tab/>
    </w:r>
    <w:r w:rsidR="006C6EF8">
      <w:tab/>
    </w:r>
  </w:p>
  <w:p w14:paraId="68FEC946" w14:textId="445FBED4" w:rsidR="0037528A" w:rsidRPr="00876CFD" w:rsidRDefault="0037528A" w:rsidP="00876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21EA"/>
    <w:multiLevelType w:val="hybridMultilevel"/>
    <w:tmpl w:val="A2FAF2C2"/>
    <w:lvl w:ilvl="0" w:tplc="54D4E21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B438D"/>
    <w:multiLevelType w:val="hybridMultilevel"/>
    <w:tmpl w:val="A8565E0A"/>
    <w:lvl w:ilvl="0" w:tplc="49AA5E86">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37798"/>
    <w:multiLevelType w:val="hybridMultilevel"/>
    <w:tmpl w:val="AA865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C2AE9"/>
    <w:multiLevelType w:val="hybridMultilevel"/>
    <w:tmpl w:val="4A46DE94"/>
    <w:lvl w:ilvl="0" w:tplc="97FE82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55864"/>
    <w:multiLevelType w:val="hybridMultilevel"/>
    <w:tmpl w:val="84D6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D07E4"/>
    <w:multiLevelType w:val="hybridMultilevel"/>
    <w:tmpl w:val="28A6DE88"/>
    <w:lvl w:ilvl="0" w:tplc="585296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481D2D"/>
    <w:multiLevelType w:val="hybridMultilevel"/>
    <w:tmpl w:val="928A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D21AB"/>
    <w:multiLevelType w:val="hybridMultilevel"/>
    <w:tmpl w:val="67325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E5D1B"/>
    <w:multiLevelType w:val="multilevel"/>
    <w:tmpl w:val="4B929542"/>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15:restartNumberingAfterBreak="0">
    <w:nsid w:val="66F62D3A"/>
    <w:multiLevelType w:val="hybridMultilevel"/>
    <w:tmpl w:val="AB1851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8E72C17"/>
    <w:multiLevelType w:val="hybridMultilevel"/>
    <w:tmpl w:val="7DC43214"/>
    <w:lvl w:ilvl="0" w:tplc="88E2C6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2614AA"/>
    <w:multiLevelType w:val="hybridMultilevel"/>
    <w:tmpl w:val="970E7DA2"/>
    <w:lvl w:ilvl="0" w:tplc="4A78734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D34B76"/>
    <w:multiLevelType w:val="hybridMultilevel"/>
    <w:tmpl w:val="2E8C3568"/>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B1763E"/>
    <w:multiLevelType w:val="hybridMultilevel"/>
    <w:tmpl w:val="C90674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CB2D5F"/>
    <w:multiLevelType w:val="hybridMultilevel"/>
    <w:tmpl w:val="477494CE"/>
    <w:lvl w:ilvl="0" w:tplc="065C4ACE">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75FB7448"/>
    <w:multiLevelType w:val="hybridMultilevel"/>
    <w:tmpl w:val="0E6EDD12"/>
    <w:lvl w:ilvl="0" w:tplc="D86AE9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B4100"/>
    <w:multiLevelType w:val="hybridMultilevel"/>
    <w:tmpl w:val="C78A8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0"/>
  </w:num>
  <w:num w:numId="5">
    <w:abstractNumId w:val="12"/>
  </w:num>
  <w:num w:numId="6">
    <w:abstractNumId w:val="6"/>
  </w:num>
  <w:num w:numId="7">
    <w:abstractNumId w:val="2"/>
  </w:num>
  <w:num w:numId="8">
    <w:abstractNumId w:val="7"/>
  </w:num>
  <w:num w:numId="9">
    <w:abstractNumId w:val="0"/>
  </w:num>
  <w:num w:numId="10">
    <w:abstractNumId w:val="9"/>
  </w:num>
  <w:num w:numId="11">
    <w:abstractNumId w:val="3"/>
  </w:num>
  <w:num w:numId="12">
    <w:abstractNumId w:val="15"/>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6C"/>
    <w:rsid w:val="0000018E"/>
    <w:rsid w:val="00011185"/>
    <w:rsid w:val="00013ACB"/>
    <w:rsid w:val="00015F18"/>
    <w:rsid w:val="000206BD"/>
    <w:rsid w:val="000302D7"/>
    <w:rsid w:val="00033A7C"/>
    <w:rsid w:val="00041F88"/>
    <w:rsid w:val="00042E8A"/>
    <w:rsid w:val="00051F63"/>
    <w:rsid w:val="00057AF2"/>
    <w:rsid w:val="00066A7E"/>
    <w:rsid w:val="00070144"/>
    <w:rsid w:val="00070CD5"/>
    <w:rsid w:val="000871EE"/>
    <w:rsid w:val="000A72DE"/>
    <w:rsid w:val="000D579B"/>
    <w:rsid w:val="000E3C3A"/>
    <w:rsid w:val="000F3C3F"/>
    <w:rsid w:val="00100643"/>
    <w:rsid w:val="00106CAB"/>
    <w:rsid w:val="001139D0"/>
    <w:rsid w:val="00121765"/>
    <w:rsid w:val="00133F71"/>
    <w:rsid w:val="00136720"/>
    <w:rsid w:val="00146D2F"/>
    <w:rsid w:val="00152DB6"/>
    <w:rsid w:val="00152F91"/>
    <w:rsid w:val="00153598"/>
    <w:rsid w:val="00155634"/>
    <w:rsid w:val="001558DB"/>
    <w:rsid w:val="00165F0A"/>
    <w:rsid w:val="00171D85"/>
    <w:rsid w:val="001973E6"/>
    <w:rsid w:val="00197D9E"/>
    <w:rsid w:val="001B33E5"/>
    <w:rsid w:val="001C1338"/>
    <w:rsid w:val="001C74E3"/>
    <w:rsid w:val="001D5514"/>
    <w:rsid w:val="001D76DB"/>
    <w:rsid w:val="001E0F06"/>
    <w:rsid w:val="001F67DE"/>
    <w:rsid w:val="001F6E5D"/>
    <w:rsid w:val="00213608"/>
    <w:rsid w:val="00217640"/>
    <w:rsid w:val="00222EF3"/>
    <w:rsid w:val="00226178"/>
    <w:rsid w:val="002315FB"/>
    <w:rsid w:val="00232BD4"/>
    <w:rsid w:val="002335E5"/>
    <w:rsid w:val="00236428"/>
    <w:rsid w:val="00237E50"/>
    <w:rsid w:val="002410B6"/>
    <w:rsid w:val="002473F7"/>
    <w:rsid w:val="00250A84"/>
    <w:rsid w:val="0025309D"/>
    <w:rsid w:val="00256D3A"/>
    <w:rsid w:val="00256E4D"/>
    <w:rsid w:val="00267DA1"/>
    <w:rsid w:val="00274E2C"/>
    <w:rsid w:val="00286AAB"/>
    <w:rsid w:val="00287129"/>
    <w:rsid w:val="00287F57"/>
    <w:rsid w:val="002972C6"/>
    <w:rsid w:val="0029745B"/>
    <w:rsid w:val="002A100A"/>
    <w:rsid w:val="002B32E3"/>
    <w:rsid w:val="002B7AB0"/>
    <w:rsid w:val="002C6579"/>
    <w:rsid w:val="002C7676"/>
    <w:rsid w:val="002C7766"/>
    <w:rsid w:val="002D18F1"/>
    <w:rsid w:val="002D2F64"/>
    <w:rsid w:val="002D7450"/>
    <w:rsid w:val="002E33BB"/>
    <w:rsid w:val="002E756C"/>
    <w:rsid w:val="002F076D"/>
    <w:rsid w:val="00301472"/>
    <w:rsid w:val="0031444B"/>
    <w:rsid w:val="00317179"/>
    <w:rsid w:val="00317A7D"/>
    <w:rsid w:val="0035151A"/>
    <w:rsid w:val="003572E0"/>
    <w:rsid w:val="00360074"/>
    <w:rsid w:val="00370646"/>
    <w:rsid w:val="00373A39"/>
    <w:rsid w:val="0037528A"/>
    <w:rsid w:val="0037766F"/>
    <w:rsid w:val="00380B5C"/>
    <w:rsid w:val="00385AD5"/>
    <w:rsid w:val="00395843"/>
    <w:rsid w:val="003C2382"/>
    <w:rsid w:val="003C6110"/>
    <w:rsid w:val="003E254A"/>
    <w:rsid w:val="00415730"/>
    <w:rsid w:val="0043632C"/>
    <w:rsid w:val="004433BA"/>
    <w:rsid w:val="00444963"/>
    <w:rsid w:val="00450C3D"/>
    <w:rsid w:val="00452FBF"/>
    <w:rsid w:val="00455A0B"/>
    <w:rsid w:val="004569AC"/>
    <w:rsid w:val="004703C5"/>
    <w:rsid w:val="0047124E"/>
    <w:rsid w:val="0047624E"/>
    <w:rsid w:val="004768BD"/>
    <w:rsid w:val="00476A5E"/>
    <w:rsid w:val="00482C2C"/>
    <w:rsid w:val="00484EFF"/>
    <w:rsid w:val="004969E5"/>
    <w:rsid w:val="004A404E"/>
    <w:rsid w:val="004B249B"/>
    <w:rsid w:val="004B3781"/>
    <w:rsid w:val="004B4974"/>
    <w:rsid w:val="004C06AB"/>
    <w:rsid w:val="004C5192"/>
    <w:rsid w:val="004C5B14"/>
    <w:rsid w:val="004C6EBB"/>
    <w:rsid w:val="004C78B6"/>
    <w:rsid w:val="004D2940"/>
    <w:rsid w:val="004F08C5"/>
    <w:rsid w:val="004F4B84"/>
    <w:rsid w:val="004F68C3"/>
    <w:rsid w:val="00501595"/>
    <w:rsid w:val="00515A27"/>
    <w:rsid w:val="00523ED0"/>
    <w:rsid w:val="00531341"/>
    <w:rsid w:val="005446A9"/>
    <w:rsid w:val="00552C58"/>
    <w:rsid w:val="005541CC"/>
    <w:rsid w:val="0055715D"/>
    <w:rsid w:val="00557E2A"/>
    <w:rsid w:val="00572781"/>
    <w:rsid w:val="0058047B"/>
    <w:rsid w:val="00581079"/>
    <w:rsid w:val="00586B99"/>
    <w:rsid w:val="005929D3"/>
    <w:rsid w:val="00592A8F"/>
    <w:rsid w:val="00594AA6"/>
    <w:rsid w:val="005A254F"/>
    <w:rsid w:val="005A2C62"/>
    <w:rsid w:val="005B1C15"/>
    <w:rsid w:val="005B22AE"/>
    <w:rsid w:val="005B3EC6"/>
    <w:rsid w:val="005B5BBB"/>
    <w:rsid w:val="005B63DB"/>
    <w:rsid w:val="005C1F30"/>
    <w:rsid w:val="005C20F7"/>
    <w:rsid w:val="005C547D"/>
    <w:rsid w:val="005D233D"/>
    <w:rsid w:val="005E5DBB"/>
    <w:rsid w:val="005F0EBE"/>
    <w:rsid w:val="005F5A24"/>
    <w:rsid w:val="005F7E54"/>
    <w:rsid w:val="006122E3"/>
    <w:rsid w:val="00616170"/>
    <w:rsid w:val="00622034"/>
    <w:rsid w:val="00623F45"/>
    <w:rsid w:val="006247D8"/>
    <w:rsid w:val="00626DFF"/>
    <w:rsid w:val="006373D7"/>
    <w:rsid w:val="00644C9F"/>
    <w:rsid w:val="00651352"/>
    <w:rsid w:val="00660769"/>
    <w:rsid w:val="00662B81"/>
    <w:rsid w:val="006B4B0E"/>
    <w:rsid w:val="006C36FD"/>
    <w:rsid w:val="006C5B0E"/>
    <w:rsid w:val="006C68F7"/>
    <w:rsid w:val="006C6EF8"/>
    <w:rsid w:val="006D138E"/>
    <w:rsid w:val="006E555F"/>
    <w:rsid w:val="006E7778"/>
    <w:rsid w:val="006F0097"/>
    <w:rsid w:val="006F022A"/>
    <w:rsid w:val="00711982"/>
    <w:rsid w:val="00715E24"/>
    <w:rsid w:val="00755EAD"/>
    <w:rsid w:val="00774385"/>
    <w:rsid w:val="00774F5A"/>
    <w:rsid w:val="0078425E"/>
    <w:rsid w:val="00785CFD"/>
    <w:rsid w:val="00796E75"/>
    <w:rsid w:val="00796ED0"/>
    <w:rsid w:val="007A52A9"/>
    <w:rsid w:val="007A536A"/>
    <w:rsid w:val="007B2072"/>
    <w:rsid w:val="007B2653"/>
    <w:rsid w:val="007C4C07"/>
    <w:rsid w:val="007C6199"/>
    <w:rsid w:val="007C61ED"/>
    <w:rsid w:val="007C6DBD"/>
    <w:rsid w:val="007E2294"/>
    <w:rsid w:val="007E45F4"/>
    <w:rsid w:val="007F1BAE"/>
    <w:rsid w:val="00812A4F"/>
    <w:rsid w:val="00815893"/>
    <w:rsid w:val="0082558C"/>
    <w:rsid w:val="00832181"/>
    <w:rsid w:val="008419A7"/>
    <w:rsid w:val="00852877"/>
    <w:rsid w:val="00853467"/>
    <w:rsid w:val="00853897"/>
    <w:rsid w:val="008606F0"/>
    <w:rsid w:val="00860A9A"/>
    <w:rsid w:val="00874A19"/>
    <w:rsid w:val="00876CFD"/>
    <w:rsid w:val="00880711"/>
    <w:rsid w:val="008857E5"/>
    <w:rsid w:val="00890090"/>
    <w:rsid w:val="0089123A"/>
    <w:rsid w:val="008A1D70"/>
    <w:rsid w:val="008A7E03"/>
    <w:rsid w:val="008B1DF1"/>
    <w:rsid w:val="008B30A6"/>
    <w:rsid w:val="008D1D8D"/>
    <w:rsid w:val="008D7FA9"/>
    <w:rsid w:val="008F7516"/>
    <w:rsid w:val="00906A71"/>
    <w:rsid w:val="0091021D"/>
    <w:rsid w:val="009278CE"/>
    <w:rsid w:val="009308D2"/>
    <w:rsid w:val="00930D89"/>
    <w:rsid w:val="00932D63"/>
    <w:rsid w:val="009346F1"/>
    <w:rsid w:val="00934EA3"/>
    <w:rsid w:val="009634F8"/>
    <w:rsid w:val="00972123"/>
    <w:rsid w:val="009761EC"/>
    <w:rsid w:val="009807F5"/>
    <w:rsid w:val="00990D5B"/>
    <w:rsid w:val="009960E8"/>
    <w:rsid w:val="009A4492"/>
    <w:rsid w:val="009C173C"/>
    <w:rsid w:val="009C1B39"/>
    <w:rsid w:val="009D175B"/>
    <w:rsid w:val="009D29F6"/>
    <w:rsid w:val="009D66E6"/>
    <w:rsid w:val="009D7F58"/>
    <w:rsid w:val="009E68E4"/>
    <w:rsid w:val="009F3EE6"/>
    <w:rsid w:val="009F7099"/>
    <w:rsid w:val="00A00B3B"/>
    <w:rsid w:val="00A0381F"/>
    <w:rsid w:val="00A043C0"/>
    <w:rsid w:val="00A143C6"/>
    <w:rsid w:val="00A239E1"/>
    <w:rsid w:val="00A31C6A"/>
    <w:rsid w:val="00A32530"/>
    <w:rsid w:val="00A33478"/>
    <w:rsid w:val="00A40EB4"/>
    <w:rsid w:val="00A67DB8"/>
    <w:rsid w:val="00A81430"/>
    <w:rsid w:val="00A82498"/>
    <w:rsid w:val="00A84BEE"/>
    <w:rsid w:val="00A9650B"/>
    <w:rsid w:val="00AA00AD"/>
    <w:rsid w:val="00AB3ABE"/>
    <w:rsid w:val="00AC1A60"/>
    <w:rsid w:val="00AC4BB1"/>
    <w:rsid w:val="00AD0BA5"/>
    <w:rsid w:val="00AD56CF"/>
    <w:rsid w:val="00AE761E"/>
    <w:rsid w:val="00AF1E72"/>
    <w:rsid w:val="00AF6740"/>
    <w:rsid w:val="00B0534E"/>
    <w:rsid w:val="00B073F3"/>
    <w:rsid w:val="00B15E0A"/>
    <w:rsid w:val="00B16AD1"/>
    <w:rsid w:val="00B20533"/>
    <w:rsid w:val="00B52461"/>
    <w:rsid w:val="00B61095"/>
    <w:rsid w:val="00B72A2B"/>
    <w:rsid w:val="00B80845"/>
    <w:rsid w:val="00B83656"/>
    <w:rsid w:val="00B90B8F"/>
    <w:rsid w:val="00BA0578"/>
    <w:rsid w:val="00BA1CE0"/>
    <w:rsid w:val="00BB216F"/>
    <w:rsid w:val="00BB2C8E"/>
    <w:rsid w:val="00BC0FF4"/>
    <w:rsid w:val="00BC3F1C"/>
    <w:rsid w:val="00BC72C6"/>
    <w:rsid w:val="00BE3B98"/>
    <w:rsid w:val="00BE6787"/>
    <w:rsid w:val="00BF008A"/>
    <w:rsid w:val="00BF5ECA"/>
    <w:rsid w:val="00C026BB"/>
    <w:rsid w:val="00C02888"/>
    <w:rsid w:val="00C02EC9"/>
    <w:rsid w:val="00C17839"/>
    <w:rsid w:val="00C21F29"/>
    <w:rsid w:val="00C235D2"/>
    <w:rsid w:val="00C255FD"/>
    <w:rsid w:val="00C26B92"/>
    <w:rsid w:val="00C32935"/>
    <w:rsid w:val="00C61454"/>
    <w:rsid w:val="00C61782"/>
    <w:rsid w:val="00C6261F"/>
    <w:rsid w:val="00C63A69"/>
    <w:rsid w:val="00C72DAE"/>
    <w:rsid w:val="00C9001A"/>
    <w:rsid w:val="00C9013F"/>
    <w:rsid w:val="00C9022B"/>
    <w:rsid w:val="00C92BC7"/>
    <w:rsid w:val="00CA39F6"/>
    <w:rsid w:val="00CC643F"/>
    <w:rsid w:val="00CE3ECB"/>
    <w:rsid w:val="00CE52A2"/>
    <w:rsid w:val="00CF0E2C"/>
    <w:rsid w:val="00CF52A5"/>
    <w:rsid w:val="00D025F4"/>
    <w:rsid w:val="00D05856"/>
    <w:rsid w:val="00D06BE9"/>
    <w:rsid w:val="00D06F5E"/>
    <w:rsid w:val="00D10C21"/>
    <w:rsid w:val="00D10CBE"/>
    <w:rsid w:val="00D14DEA"/>
    <w:rsid w:val="00D15E3B"/>
    <w:rsid w:val="00D17615"/>
    <w:rsid w:val="00D20969"/>
    <w:rsid w:val="00D31887"/>
    <w:rsid w:val="00D40016"/>
    <w:rsid w:val="00D5016C"/>
    <w:rsid w:val="00D5716D"/>
    <w:rsid w:val="00D630C8"/>
    <w:rsid w:val="00D75DE8"/>
    <w:rsid w:val="00D93BA2"/>
    <w:rsid w:val="00DA4E7A"/>
    <w:rsid w:val="00DB0983"/>
    <w:rsid w:val="00DB0A1D"/>
    <w:rsid w:val="00DB498E"/>
    <w:rsid w:val="00DB661E"/>
    <w:rsid w:val="00DC0EF5"/>
    <w:rsid w:val="00DD0262"/>
    <w:rsid w:val="00DD0B27"/>
    <w:rsid w:val="00DD1036"/>
    <w:rsid w:val="00DE09C9"/>
    <w:rsid w:val="00DF3CB9"/>
    <w:rsid w:val="00E10B1B"/>
    <w:rsid w:val="00E10B22"/>
    <w:rsid w:val="00E17D91"/>
    <w:rsid w:val="00E333F2"/>
    <w:rsid w:val="00E3594B"/>
    <w:rsid w:val="00E35CC9"/>
    <w:rsid w:val="00E37BF4"/>
    <w:rsid w:val="00E4157F"/>
    <w:rsid w:val="00E46BAA"/>
    <w:rsid w:val="00E47AE6"/>
    <w:rsid w:val="00E51F88"/>
    <w:rsid w:val="00E52179"/>
    <w:rsid w:val="00E53771"/>
    <w:rsid w:val="00E60F7C"/>
    <w:rsid w:val="00E64251"/>
    <w:rsid w:val="00E64532"/>
    <w:rsid w:val="00E826AA"/>
    <w:rsid w:val="00E95382"/>
    <w:rsid w:val="00EA00E7"/>
    <w:rsid w:val="00EA03FA"/>
    <w:rsid w:val="00EA0A36"/>
    <w:rsid w:val="00EA0E84"/>
    <w:rsid w:val="00EA109B"/>
    <w:rsid w:val="00EA2F1F"/>
    <w:rsid w:val="00EB3080"/>
    <w:rsid w:val="00EC1130"/>
    <w:rsid w:val="00ED4BEF"/>
    <w:rsid w:val="00EE12D0"/>
    <w:rsid w:val="00EE6D89"/>
    <w:rsid w:val="00EF08CA"/>
    <w:rsid w:val="00EF378C"/>
    <w:rsid w:val="00EF7E30"/>
    <w:rsid w:val="00F0114E"/>
    <w:rsid w:val="00F03FAD"/>
    <w:rsid w:val="00F17151"/>
    <w:rsid w:val="00F20542"/>
    <w:rsid w:val="00F24F55"/>
    <w:rsid w:val="00F427D8"/>
    <w:rsid w:val="00F43F3C"/>
    <w:rsid w:val="00F52EEC"/>
    <w:rsid w:val="00F54A28"/>
    <w:rsid w:val="00F814EB"/>
    <w:rsid w:val="00F818A2"/>
    <w:rsid w:val="00F82D6A"/>
    <w:rsid w:val="00F86555"/>
    <w:rsid w:val="00FA165E"/>
    <w:rsid w:val="00FA1AE4"/>
    <w:rsid w:val="00FB2044"/>
    <w:rsid w:val="00FB3876"/>
    <w:rsid w:val="00FB61FA"/>
    <w:rsid w:val="00FB65CF"/>
    <w:rsid w:val="00FE6703"/>
    <w:rsid w:val="00FF3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93D9D8"/>
  <w15:docId w15:val="{82AEA529-9F1C-410D-B99D-8F59A6F1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08C5"/>
    <w:pPr>
      <w:ind w:left="720"/>
      <w:contextualSpacing/>
    </w:pPr>
  </w:style>
  <w:style w:type="paragraph" w:styleId="Header">
    <w:name w:val="header"/>
    <w:basedOn w:val="Normal"/>
    <w:link w:val="HeaderChar"/>
    <w:uiPriority w:val="99"/>
    <w:unhideWhenUsed/>
    <w:rsid w:val="00C61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782"/>
  </w:style>
  <w:style w:type="paragraph" w:styleId="Footer">
    <w:name w:val="footer"/>
    <w:basedOn w:val="Normal"/>
    <w:link w:val="FooterChar"/>
    <w:uiPriority w:val="99"/>
    <w:unhideWhenUsed/>
    <w:rsid w:val="00C61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782"/>
  </w:style>
  <w:style w:type="character" w:customStyle="1" w:styleId="inputboxes">
    <w:name w:val="input boxes"/>
    <w:uiPriority w:val="1"/>
    <w:rsid w:val="00972123"/>
    <w:rPr>
      <w:rFonts w:ascii="Arial" w:hAnsi="Arial"/>
      <w:sz w:val="24"/>
    </w:rPr>
  </w:style>
  <w:style w:type="character" w:customStyle="1" w:styleId="Style5">
    <w:name w:val="Style5"/>
    <w:uiPriority w:val="1"/>
    <w:rsid w:val="00972123"/>
    <w:rPr>
      <w:rFonts w:ascii="Arial" w:hAnsi="Arial"/>
      <w:b/>
      <w:sz w:val="24"/>
    </w:rPr>
  </w:style>
  <w:style w:type="character" w:customStyle="1" w:styleId="titleofreport">
    <w:name w:val="titleofreport"/>
    <w:uiPriority w:val="1"/>
    <w:rsid w:val="00213608"/>
    <w:rPr>
      <w:rFonts w:ascii="Arial" w:hAnsi="Arial"/>
      <w:caps/>
      <w:sz w:val="32"/>
    </w:rPr>
  </w:style>
  <w:style w:type="paragraph" w:styleId="PlainText">
    <w:name w:val="Plain Text"/>
    <w:basedOn w:val="Normal"/>
    <w:link w:val="PlainTextChar"/>
    <w:uiPriority w:val="99"/>
    <w:unhideWhenUsed/>
    <w:rsid w:val="00B15E0A"/>
    <w:pPr>
      <w:spacing w:after="0" w:line="240" w:lineRule="auto"/>
    </w:pPr>
    <w:rPr>
      <w:rFonts w:ascii="Arial" w:eastAsia="Times New Roman" w:hAnsi="Arial" w:cs="Times New Roman"/>
      <w:sz w:val="24"/>
      <w:szCs w:val="21"/>
      <w:u w:color="000000"/>
    </w:rPr>
  </w:style>
  <w:style w:type="character" w:customStyle="1" w:styleId="PlainTextChar">
    <w:name w:val="Plain Text Char"/>
    <w:basedOn w:val="DefaultParagraphFont"/>
    <w:link w:val="PlainText"/>
    <w:uiPriority w:val="99"/>
    <w:rsid w:val="00B15E0A"/>
    <w:rPr>
      <w:rFonts w:ascii="Arial" w:eastAsia="Times New Roman" w:hAnsi="Arial" w:cs="Times New Roman"/>
      <w:sz w:val="24"/>
      <w:szCs w:val="21"/>
      <w:u w:color="000000"/>
    </w:rPr>
  </w:style>
  <w:style w:type="paragraph" w:customStyle="1" w:styleId="N2">
    <w:name w:val="N2"/>
    <w:basedOn w:val="Normal"/>
    <w:rsid w:val="0037766F"/>
    <w:pPr>
      <w:numPr>
        <w:ilvl w:val="1"/>
        <w:numId w:val="1"/>
      </w:numPr>
      <w:spacing w:before="80" w:after="0" w:line="220" w:lineRule="atLeast"/>
      <w:ind w:left="360" w:hanging="360"/>
      <w:jc w:val="both"/>
    </w:pPr>
    <w:rPr>
      <w:rFonts w:ascii="Times New Roman" w:hAnsi="Times New Roman" w:cs="Times New Roman"/>
      <w:sz w:val="21"/>
      <w:szCs w:val="21"/>
    </w:rPr>
  </w:style>
  <w:style w:type="paragraph" w:customStyle="1" w:styleId="N1">
    <w:name w:val="N1"/>
    <w:basedOn w:val="Normal"/>
    <w:rsid w:val="0037766F"/>
    <w:pPr>
      <w:numPr>
        <w:numId w:val="1"/>
      </w:numPr>
      <w:spacing w:before="160" w:after="0" w:line="220" w:lineRule="atLeast"/>
      <w:jc w:val="both"/>
    </w:pPr>
    <w:rPr>
      <w:rFonts w:ascii="Times New Roman" w:hAnsi="Times New Roman" w:cs="Times New Roman"/>
      <w:sz w:val="21"/>
      <w:szCs w:val="21"/>
    </w:rPr>
  </w:style>
  <w:style w:type="paragraph" w:customStyle="1" w:styleId="N3">
    <w:name w:val="N3"/>
    <w:basedOn w:val="Normal"/>
    <w:rsid w:val="0037766F"/>
    <w:pPr>
      <w:numPr>
        <w:ilvl w:val="2"/>
        <w:numId w:val="1"/>
      </w:numPr>
      <w:spacing w:before="80" w:after="0" w:line="220" w:lineRule="atLeast"/>
      <w:jc w:val="both"/>
    </w:pPr>
    <w:rPr>
      <w:rFonts w:ascii="Times New Roman" w:hAnsi="Times New Roman" w:cs="Times New Roman"/>
      <w:sz w:val="21"/>
      <w:szCs w:val="21"/>
    </w:rPr>
  </w:style>
  <w:style w:type="paragraph" w:customStyle="1" w:styleId="N4">
    <w:name w:val="N4"/>
    <w:basedOn w:val="Normal"/>
    <w:rsid w:val="0037766F"/>
    <w:pPr>
      <w:numPr>
        <w:ilvl w:val="3"/>
        <w:numId w:val="1"/>
      </w:numPr>
      <w:spacing w:before="80" w:after="0" w:line="220" w:lineRule="atLeast"/>
      <w:ind w:left="720" w:hanging="720"/>
      <w:jc w:val="both"/>
    </w:pPr>
    <w:rPr>
      <w:rFonts w:ascii="Times New Roman" w:hAnsi="Times New Roman" w:cs="Times New Roman"/>
      <w:sz w:val="21"/>
      <w:szCs w:val="21"/>
    </w:rPr>
  </w:style>
  <w:style w:type="paragraph" w:customStyle="1" w:styleId="N5">
    <w:name w:val="N5"/>
    <w:basedOn w:val="Normal"/>
    <w:rsid w:val="0037766F"/>
    <w:pPr>
      <w:numPr>
        <w:ilvl w:val="4"/>
        <w:numId w:val="1"/>
      </w:numPr>
      <w:spacing w:before="80" w:after="0" w:line="220" w:lineRule="atLeast"/>
      <w:ind w:left="1080" w:hanging="1080"/>
      <w:jc w:val="both"/>
    </w:pPr>
    <w:rPr>
      <w:rFonts w:ascii="Times New Roman" w:hAnsi="Times New Roman" w:cs="Times New Roman"/>
      <w:sz w:val="21"/>
      <w:szCs w:val="21"/>
    </w:rPr>
  </w:style>
  <w:style w:type="character" w:customStyle="1" w:styleId="ListParagraphChar">
    <w:name w:val="List Paragraph Char"/>
    <w:basedOn w:val="DefaultParagraphFont"/>
    <w:link w:val="ListParagraph"/>
    <w:uiPriority w:val="34"/>
    <w:locked/>
    <w:rsid w:val="000871EE"/>
  </w:style>
  <w:style w:type="paragraph" w:styleId="BalloonText">
    <w:name w:val="Balloon Text"/>
    <w:basedOn w:val="Normal"/>
    <w:link w:val="BalloonTextChar"/>
    <w:uiPriority w:val="99"/>
    <w:semiHidden/>
    <w:unhideWhenUsed/>
    <w:rsid w:val="0099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0090">
      <w:bodyDiv w:val="1"/>
      <w:marLeft w:val="0"/>
      <w:marRight w:val="0"/>
      <w:marTop w:val="0"/>
      <w:marBottom w:val="0"/>
      <w:divBdr>
        <w:top w:val="none" w:sz="0" w:space="0" w:color="auto"/>
        <w:left w:val="none" w:sz="0" w:space="0" w:color="auto"/>
        <w:bottom w:val="none" w:sz="0" w:space="0" w:color="auto"/>
        <w:right w:val="none" w:sz="0" w:space="0" w:color="auto"/>
      </w:divBdr>
    </w:div>
    <w:div w:id="1479686827">
      <w:bodyDiv w:val="1"/>
      <w:marLeft w:val="0"/>
      <w:marRight w:val="0"/>
      <w:marTop w:val="0"/>
      <w:marBottom w:val="0"/>
      <w:divBdr>
        <w:top w:val="none" w:sz="0" w:space="0" w:color="auto"/>
        <w:left w:val="none" w:sz="0" w:space="0" w:color="auto"/>
        <w:bottom w:val="none" w:sz="0" w:space="0" w:color="auto"/>
        <w:right w:val="none" w:sz="0" w:space="0" w:color="auto"/>
      </w:divBdr>
    </w:div>
    <w:div w:id="1492480154">
      <w:bodyDiv w:val="1"/>
      <w:marLeft w:val="0"/>
      <w:marRight w:val="0"/>
      <w:marTop w:val="0"/>
      <w:marBottom w:val="0"/>
      <w:divBdr>
        <w:top w:val="none" w:sz="0" w:space="0" w:color="auto"/>
        <w:left w:val="none" w:sz="0" w:space="0" w:color="auto"/>
        <w:bottom w:val="none" w:sz="0" w:space="0" w:color="auto"/>
        <w:right w:val="none" w:sz="0" w:space="0" w:color="auto"/>
      </w:divBdr>
    </w:div>
    <w:div w:id="19498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044A989A38249916F275A7DE18C66" ma:contentTypeVersion="0" ma:contentTypeDescription="Create a new document." ma:contentTypeScope="" ma:versionID="be17e6b20683c35799fc88e657b802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2B5E-B07D-4C81-A9C7-68A7DB4B499C}">
  <ds:schemaRefs>
    <ds:schemaRef ds:uri="http://schemas.microsoft.com/sharepoint/v3/contenttype/forms"/>
  </ds:schemaRefs>
</ds:datastoreItem>
</file>

<file path=customXml/itemProps2.xml><?xml version="1.0" encoding="utf-8"?>
<ds:datastoreItem xmlns:ds="http://schemas.openxmlformats.org/officeDocument/2006/customXml" ds:itemID="{2C07B252-3FAC-4069-AB84-70A884ED76C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73CBAFFC-92CD-4350-A883-7B797772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9C6C8D-A1D0-47D5-B372-287471C2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McMellon</cp:lastModifiedBy>
  <cp:revision>2</cp:revision>
  <cp:lastPrinted>2015-01-06T13:55:00Z</cp:lastPrinted>
  <dcterms:created xsi:type="dcterms:W3CDTF">2016-01-28T13:34:00Z</dcterms:created>
  <dcterms:modified xsi:type="dcterms:W3CDTF">2016-01-28T13:34:00Z</dcterms:modified>
</cp:coreProperties>
</file>